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184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66"/>
        <w:gridCol w:w="825"/>
        <w:gridCol w:w="144"/>
        <w:gridCol w:w="1058"/>
        <w:gridCol w:w="1660"/>
        <w:gridCol w:w="1248"/>
        <w:gridCol w:w="85"/>
        <w:gridCol w:w="890"/>
        <w:gridCol w:w="715"/>
        <w:gridCol w:w="259"/>
        <w:gridCol w:w="1091"/>
        <w:gridCol w:w="266"/>
        <w:gridCol w:w="1315"/>
        <w:gridCol w:w="178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黑体" w:eastAsia="黑体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0" w:type="dxa"/>
          <w:trHeight w:val="663" w:hRule="atLeast"/>
        </w:trPr>
        <w:tc>
          <w:tcPr>
            <w:tcW w:w="1293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kern w:val="0"/>
                <w:sz w:val="36"/>
                <w:szCs w:val="36"/>
              </w:rPr>
              <w:t>国家统计局海门调查队公开招聘政府购买服务人员岗位简介表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69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招聘部门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岗位代码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招聘岗位名称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学历要求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招聘对象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8" w:type="dxa"/>
          <w:trHeight w:val="154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69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国家统计局海门调查队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01</w:t>
            </w: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办公辅助</w:t>
            </w:r>
          </w:p>
        </w:tc>
        <w:tc>
          <w:tcPr>
            <w:tcW w:w="124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中文文秘类、统计类、财务财会类、计算机类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31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78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辅助从事劳动力调查等工作。</w:t>
            </w:r>
          </w:p>
        </w:tc>
      </w:tr>
    </w:tbl>
    <w:p>
      <w:pPr>
        <w:spacing w:line="580" w:lineRule="exact"/>
        <w:jc w:val="center"/>
        <w:rPr>
          <w:rFonts w:hint="eastAsia" w:ascii="仿宋_GB2312" w:hAnsi="仿宋" w:eastAsia="仿宋_GB2312" w:cs="宋体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 w:cs="宋体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 w:cs="宋体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 w:cs="宋体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 w:cs="宋体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 w:cs="宋体"/>
          <w:szCs w:val="32"/>
        </w:rPr>
      </w:pPr>
    </w:p>
    <w:p>
      <w:pPr>
        <w:spacing w:line="520" w:lineRule="atLeast"/>
        <w:ind w:firstLine="960" w:firstLineChars="343"/>
        <w:jc w:val="left"/>
      </w:pPr>
      <w:r>
        <w:rPr>
          <w:rFonts w:hint="eastAsia" w:ascii="仿宋_GB2312" w:hAnsi="仿宋" w:eastAsia="仿宋_GB2312" w:cs="仿宋"/>
          <w:sz w:val="28"/>
          <w:szCs w:val="28"/>
        </w:rPr>
        <w:t>注：专业参考《江苏省2022年度考试录用公务员专业参考目录》。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zkwYWFiMjQzMTQ0MGFjZTI5NjQ2ZTkyNGZiZWYifQ=="/>
  </w:docVars>
  <w:rsids>
    <w:rsidRoot w:val="0D5A3EE4"/>
    <w:rsid w:val="0D5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2022-08-02T09:35:00Z</dcterms:created>
  <dc:creator>n程建华</dc:creator>
  <cp:lastModifiedBy>n程建华</cp:lastModifiedBy>
  <dcterms:modified xsi:type="dcterms:W3CDTF">2022-08-02T09:36:29Z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8AF76B6AFE5C47BB8FA47EAECE150883</vt:lpwstr>
  </property>
</Properties>
</file>