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026"/>
        <w:tblW w:w="0" w:type="auto"/>
        <w:tblLayout w:type="fixed"/>
        <w:tblLook w:val="04A0"/>
      </w:tblPr>
      <w:tblGrid>
        <w:gridCol w:w="480"/>
        <w:gridCol w:w="600"/>
        <w:gridCol w:w="871"/>
        <w:gridCol w:w="669"/>
        <w:gridCol w:w="531"/>
        <w:gridCol w:w="549"/>
        <w:gridCol w:w="831"/>
        <w:gridCol w:w="1710"/>
        <w:gridCol w:w="519"/>
        <w:gridCol w:w="606"/>
        <w:gridCol w:w="303"/>
        <w:gridCol w:w="731"/>
        <w:gridCol w:w="177"/>
        <w:gridCol w:w="1203"/>
        <w:gridCol w:w="1320"/>
        <w:gridCol w:w="2120"/>
        <w:gridCol w:w="236"/>
      </w:tblGrid>
      <w:tr w:rsidR="00C05631" w:rsidTr="00C05631">
        <w:trPr>
          <w:trHeight w:val="480"/>
        </w:trPr>
        <w:tc>
          <w:tcPr>
            <w:tcW w:w="1080" w:type="dxa"/>
            <w:gridSpan w:val="2"/>
            <w:tcBorders>
              <w:top w:val="nil"/>
              <w:left w:val="nil"/>
              <w:bottom w:val="nil"/>
              <w:right w:val="nil"/>
            </w:tcBorders>
            <w:noWrap/>
            <w:vAlign w:val="center"/>
          </w:tcPr>
          <w:p w:rsidR="00C05631" w:rsidRDefault="00C05631" w:rsidP="00C05631">
            <w:pPr>
              <w:rPr>
                <w:rFonts w:ascii="仿宋_GB2312" w:eastAsia="仿宋_GB2312" w:hAnsi="宋体"/>
                <w:sz w:val="24"/>
              </w:rPr>
            </w:pPr>
            <w:r>
              <w:rPr>
                <w:rFonts w:ascii="仿宋_GB2312" w:eastAsia="仿宋_GB2312" w:hAnsi="宋体" w:hint="eastAsia"/>
                <w:sz w:val="24"/>
              </w:rPr>
              <w:t>附件1：</w:t>
            </w:r>
          </w:p>
        </w:tc>
        <w:tc>
          <w:tcPr>
            <w:tcW w:w="1540" w:type="dxa"/>
            <w:gridSpan w:val="2"/>
            <w:tcBorders>
              <w:top w:val="nil"/>
              <w:left w:val="nil"/>
              <w:bottom w:val="nil"/>
              <w:right w:val="nil"/>
            </w:tcBorders>
            <w:noWrap/>
            <w:vAlign w:val="center"/>
          </w:tcPr>
          <w:p w:rsidR="00C05631" w:rsidRDefault="00C05631" w:rsidP="00C05631">
            <w:pPr>
              <w:rPr>
                <w:rFonts w:ascii="黑体" w:eastAsia="黑体"/>
              </w:rPr>
            </w:pPr>
          </w:p>
        </w:tc>
        <w:tc>
          <w:tcPr>
            <w:tcW w:w="1080" w:type="dxa"/>
            <w:gridSpan w:val="2"/>
            <w:tcBorders>
              <w:top w:val="nil"/>
              <w:left w:val="nil"/>
              <w:bottom w:val="nil"/>
              <w:right w:val="nil"/>
            </w:tcBorders>
            <w:noWrap/>
            <w:vAlign w:val="center"/>
          </w:tcPr>
          <w:p w:rsidR="00C05631" w:rsidRDefault="00C05631" w:rsidP="00C05631"/>
        </w:tc>
        <w:tc>
          <w:tcPr>
            <w:tcW w:w="3060" w:type="dxa"/>
            <w:gridSpan w:val="3"/>
            <w:tcBorders>
              <w:top w:val="nil"/>
              <w:left w:val="nil"/>
              <w:bottom w:val="nil"/>
              <w:right w:val="nil"/>
            </w:tcBorders>
            <w:noWrap/>
            <w:vAlign w:val="center"/>
          </w:tcPr>
          <w:p w:rsidR="00C05631" w:rsidRDefault="00C05631" w:rsidP="00C05631"/>
        </w:tc>
        <w:tc>
          <w:tcPr>
            <w:tcW w:w="909" w:type="dxa"/>
            <w:gridSpan w:val="2"/>
            <w:tcBorders>
              <w:top w:val="nil"/>
              <w:left w:val="nil"/>
              <w:bottom w:val="nil"/>
              <w:right w:val="nil"/>
            </w:tcBorders>
            <w:noWrap/>
            <w:vAlign w:val="center"/>
          </w:tcPr>
          <w:p w:rsidR="00C05631" w:rsidRDefault="00C05631" w:rsidP="00C05631"/>
        </w:tc>
        <w:tc>
          <w:tcPr>
            <w:tcW w:w="731" w:type="dxa"/>
            <w:tcBorders>
              <w:top w:val="nil"/>
              <w:left w:val="nil"/>
              <w:bottom w:val="nil"/>
              <w:right w:val="nil"/>
            </w:tcBorders>
            <w:noWrap/>
            <w:vAlign w:val="center"/>
          </w:tcPr>
          <w:p w:rsidR="00C05631" w:rsidRDefault="00C05631" w:rsidP="00C05631"/>
        </w:tc>
        <w:tc>
          <w:tcPr>
            <w:tcW w:w="1380" w:type="dxa"/>
            <w:gridSpan w:val="2"/>
            <w:tcBorders>
              <w:top w:val="nil"/>
              <w:left w:val="nil"/>
              <w:bottom w:val="nil"/>
              <w:right w:val="nil"/>
            </w:tcBorders>
            <w:noWrap/>
            <w:vAlign w:val="center"/>
          </w:tcPr>
          <w:p w:rsidR="00C05631" w:rsidRDefault="00C05631" w:rsidP="00C05631"/>
        </w:tc>
        <w:tc>
          <w:tcPr>
            <w:tcW w:w="3440" w:type="dxa"/>
            <w:gridSpan w:val="2"/>
            <w:tcBorders>
              <w:top w:val="nil"/>
              <w:left w:val="nil"/>
              <w:bottom w:val="nil"/>
              <w:right w:val="nil"/>
            </w:tcBorders>
            <w:noWrap/>
            <w:vAlign w:val="center"/>
          </w:tcPr>
          <w:p w:rsidR="00C05631" w:rsidRDefault="00C05631" w:rsidP="00C05631"/>
        </w:tc>
        <w:tc>
          <w:tcPr>
            <w:tcW w:w="236" w:type="dxa"/>
            <w:tcBorders>
              <w:top w:val="nil"/>
              <w:left w:val="nil"/>
              <w:bottom w:val="nil"/>
              <w:right w:val="nil"/>
            </w:tcBorders>
            <w:noWrap/>
            <w:vAlign w:val="center"/>
          </w:tcPr>
          <w:p w:rsidR="00C05631" w:rsidRDefault="00C05631" w:rsidP="00C05631"/>
        </w:tc>
      </w:tr>
      <w:tr w:rsidR="00C05631" w:rsidTr="00C05631">
        <w:trPr>
          <w:gridAfter w:val="1"/>
          <w:wAfter w:w="236" w:type="dxa"/>
          <w:trHeight w:val="769"/>
        </w:trPr>
        <w:tc>
          <w:tcPr>
            <w:tcW w:w="13220" w:type="dxa"/>
            <w:gridSpan w:val="16"/>
            <w:tcBorders>
              <w:top w:val="nil"/>
              <w:left w:val="nil"/>
              <w:bottom w:val="nil"/>
              <w:right w:val="nil"/>
            </w:tcBorders>
            <w:noWrap/>
            <w:vAlign w:val="center"/>
          </w:tcPr>
          <w:p w:rsidR="00C05631" w:rsidRDefault="00C05631" w:rsidP="00C05631">
            <w:pPr>
              <w:widowControl/>
              <w:jc w:val="center"/>
              <w:rPr>
                <w:rFonts w:ascii="方正小标宋简体" w:eastAsia="方正小标宋简体" w:cs="宋体"/>
                <w:kern w:val="0"/>
                <w:sz w:val="36"/>
                <w:szCs w:val="36"/>
              </w:rPr>
            </w:pPr>
            <w:r>
              <w:rPr>
                <w:rFonts w:ascii="方正小标宋简体" w:eastAsia="方正小标宋简体" w:cs="宋体" w:hint="eastAsia"/>
                <w:kern w:val="0"/>
                <w:sz w:val="36"/>
                <w:szCs w:val="36"/>
              </w:rPr>
              <w:t>南通市海门区文化广电和旅游局公开招聘政府购买服务人员岗位简介表</w:t>
            </w:r>
          </w:p>
        </w:tc>
      </w:tr>
      <w:tr w:rsidR="00C05631" w:rsidTr="00C05631">
        <w:trPr>
          <w:gridAfter w:val="1"/>
          <w:wAfter w:w="236" w:type="dxa"/>
          <w:trHeight w:val="792"/>
        </w:trPr>
        <w:tc>
          <w:tcPr>
            <w:tcW w:w="480" w:type="dxa"/>
            <w:tcBorders>
              <w:top w:val="single" w:sz="4" w:space="0" w:color="auto"/>
              <w:left w:val="single" w:sz="4" w:space="0" w:color="auto"/>
              <w:bottom w:val="single" w:sz="4" w:space="0" w:color="auto"/>
              <w:right w:val="single" w:sz="4" w:space="0" w:color="auto"/>
            </w:tcBorders>
            <w:vAlign w:val="center"/>
          </w:tcPr>
          <w:p w:rsidR="00C05631" w:rsidRDefault="00C05631" w:rsidP="00C05631">
            <w:pPr>
              <w:widowControl/>
              <w:rPr>
                <w:rFonts w:ascii="黑体" w:eastAsia="黑体" w:cs="宋体"/>
                <w:kern w:val="0"/>
                <w:sz w:val="24"/>
              </w:rPr>
            </w:pPr>
            <w:r>
              <w:rPr>
                <w:rFonts w:ascii="黑体" w:eastAsia="黑体" w:cs="宋体" w:hint="eastAsia"/>
                <w:kern w:val="0"/>
                <w:sz w:val="24"/>
              </w:rPr>
              <w:t>序号</w:t>
            </w:r>
          </w:p>
        </w:tc>
        <w:tc>
          <w:tcPr>
            <w:tcW w:w="1471" w:type="dxa"/>
            <w:gridSpan w:val="2"/>
            <w:tcBorders>
              <w:top w:val="single" w:sz="4" w:space="0" w:color="auto"/>
              <w:left w:val="nil"/>
              <w:bottom w:val="single" w:sz="4" w:space="0" w:color="auto"/>
              <w:right w:val="single" w:sz="4" w:space="0" w:color="auto"/>
            </w:tcBorders>
            <w:vAlign w:val="center"/>
          </w:tcPr>
          <w:p w:rsidR="00C05631" w:rsidRDefault="00C05631" w:rsidP="00C05631">
            <w:pPr>
              <w:widowControl/>
              <w:ind w:firstLineChars="100" w:firstLine="240"/>
              <w:rPr>
                <w:rFonts w:ascii="黑体" w:eastAsia="黑体" w:cs="宋体"/>
                <w:kern w:val="0"/>
                <w:sz w:val="24"/>
              </w:rPr>
            </w:pPr>
            <w:r>
              <w:rPr>
                <w:rFonts w:ascii="黑体" w:eastAsia="黑体" w:cs="宋体" w:hint="eastAsia"/>
                <w:color w:val="000000" w:themeColor="text1"/>
                <w:kern w:val="0"/>
                <w:sz w:val="24"/>
              </w:rPr>
              <w:t>主管部门</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color w:val="000000" w:themeColor="text1"/>
                <w:kern w:val="0"/>
                <w:sz w:val="24"/>
              </w:rPr>
              <w:t>招聘单位</w:t>
            </w:r>
          </w:p>
        </w:tc>
        <w:tc>
          <w:tcPr>
            <w:tcW w:w="1380" w:type="dxa"/>
            <w:gridSpan w:val="2"/>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岗位代码</w:t>
            </w:r>
          </w:p>
        </w:tc>
        <w:tc>
          <w:tcPr>
            <w:tcW w:w="1710" w:type="dxa"/>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招聘岗位名称</w:t>
            </w:r>
          </w:p>
        </w:tc>
        <w:tc>
          <w:tcPr>
            <w:tcW w:w="1125" w:type="dxa"/>
            <w:gridSpan w:val="2"/>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招聘</w:t>
            </w:r>
          </w:p>
          <w:p w:rsidR="00C05631" w:rsidRDefault="00C05631" w:rsidP="00C05631">
            <w:pPr>
              <w:widowControl/>
              <w:jc w:val="center"/>
              <w:rPr>
                <w:rFonts w:ascii="黑体" w:eastAsia="黑体" w:cs="宋体"/>
                <w:kern w:val="0"/>
                <w:sz w:val="24"/>
              </w:rPr>
            </w:pPr>
            <w:r>
              <w:rPr>
                <w:rFonts w:ascii="黑体" w:eastAsia="黑体" w:cs="宋体" w:hint="eastAsia"/>
                <w:kern w:val="0"/>
                <w:sz w:val="24"/>
              </w:rPr>
              <w:t>人数</w:t>
            </w:r>
          </w:p>
        </w:tc>
        <w:tc>
          <w:tcPr>
            <w:tcW w:w="1211" w:type="dxa"/>
            <w:gridSpan w:val="3"/>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专业</w:t>
            </w:r>
          </w:p>
        </w:tc>
        <w:tc>
          <w:tcPr>
            <w:tcW w:w="1203" w:type="dxa"/>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学历</w:t>
            </w:r>
          </w:p>
          <w:p w:rsidR="00C05631" w:rsidRDefault="00C05631" w:rsidP="00C05631">
            <w:pPr>
              <w:widowControl/>
              <w:jc w:val="center"/>
              <w:rPr>
                <w:rFonts w:ascii="黑体" w:eastAsia="黑体" w:cs="宋体"/>
                <w:kern w:val="0"/>
                <w:sz w:val="24"/>
              </w:rPr>
            </w:pPr>
            <w:r>
              <w:rPr>
                <w:rFonts w:ascii="黑体" w:eastAsia="黑体" w:cs="宋体" w:hint="eastAsia"/>
                <w:kern w:val="0"/>
                <w:sz w:val="24"/>
              </w:rPr>
              <w:t>要求</w:t>
            </w:r>
          </w:p>
        </w:tc>
        <w:tc>
          <w:tcPr>
            <w:tcW w:w="1320" w:type="dxa"/>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招聘对象</w:t>
            </w:r>
          </w:p>
        </w:tc>
        <w:tc>
          <w:tcPr>
            <w:tcW w:w="2120" w:type="dxa"/>
            <w:tcBorders>
              <w:top w:val="single" w:sz="4" w:space="0" w:color="auto"/>
              <w:left w:val="nil"/>
              <w:bottom w:val="single" w:sz="4" w:space="0" w:color="auto"/>
              <w:right w:val="single" w:sz="4" w:space="0" w:color="auto"/>
            </w:tcBorders>
            <w:vAlign w:val="center"/>
          </w:tcPr>
          <w:p w:rsidR="00C05631" w:rsidRDefault="00C05631" w:rsidP="00C05631">
            <w:pPr>
              <w:widowControl/>
              <w:jc w:val="center"/>
              <w:rPr>
                <w:rFonts w:ascii="黑体" w:eastAsia="黑体" w:cs="宋体"/>
                <w:kern w:val="0"/>
                <w:sz w:val="24"/>
              </w:rPr>
            </w:pPr>
            <w:r>
              <w:rPr>
                <w:rFonts w:ascii="黑体" w:eastAsia="黑体" w:cs="宋体" w:hint="eastAsia"/>
                <w:kern w:val="0"/>
                <w:sz w:val="24"/>
              </w:rPr>
              <w:t>岗位主要工作</w:t>
            </w:r>
          </w:p>
        </w:tc>
      </w:tr>
      <w:tr w:rsidR="00C05631" w:rsidTr="00C05631">
        <w:trPr>
          <w:gridAfter w:val="1"/>
          <w:wAfter w:w="236" w:type="dxa"/>
          <w:trHeight w:val="1410"/>
        </w:trPr>
        <w:tc>
          <w:tcPr>
            <w:tcW w:w="480" w:type="dxa"/>
            <w:tcBorders>
              <w:top w:val="single" w:sz="4" w:space="0" w:color="auto"/>
              <w:left w:val="single" w:sz="4" w:space="0" w:color="auto"/>
              <w:bottom w:val="single" w:sz="4" w:space="0" w:color="auto"/>
              <w:right w:val="single" w:sz="4" w:space="0" w:color="auto"/>
            </w:tcBorders>
            <w:vAlign w:val="center"/>
          </w:tcPr>
          <w:p w:rsidR="00C05631" w:rsidRDefault="00C05631" w:rsidP="00C05631">
            <w:pPr>
              <w:widowControl/>
              <w:jc w:val="center"/>
              <w:rPr>
                <w:rFonts w:ascii="仿宋_GB2312" w:eastAsia="仿宋_GB2312" w:cs="宋体"/>
                <w:kern w:val="0"/>
                <w:sz w:val="24"/>
              </w:rPr>
            </w:pPr>
            <w:r>
              <w:rPr>
                <w:rFonts w:ascii="仿宋_GB2312" w:eastAsia="仿宋_GB2312" w:cs="宋体" w:hint="eastAsia"/>
                <w:kern w:val="0"/>
                <w:sz w:val="24"/>
              </w:rPr>
              <w:t xml:space="preserve">1 </w:t>
            </w:r>
          </w:p>
        </w:tc>
        <w:tc>
          <w:tcPr>
            <w:tcW w:w="1471" w:type="dxa"/>
            <w:gridSpan w:val="2"/>
            <w:tcBorders>
              <w:left w:val="nil"/>
              <w:bottom w:val="single" w:sz="4" w:space="0" w:color="auto"/>
              <w:right w:val="single" w:sz="4" w:space="0" w:color="auto"/>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南通市海门区文化广电和旅游局</w:t>
            </w:r>
          </w:p>
        </w:tc>
        <w:tc>
          <w:tcPr>
            <w:tcW w:w="1200" w:type="dxa"/>
            <w:gridSpan w:val="2"/>
            <w:tcBorders>
              <w:left w:val="single" w:sz="4" w:space="0" w:color="auto"/>
              <w:bottom w:val="single" w:sz="4" w:space="0" w:color="auto"/>
              <w:right w:val="single" w:sz="4" w:space="0" w:color="auto"/>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南通市海门区图书馆</w:t>
            </w:r>
          </w:p>
        </w:tc>
        <w:tc>
          <w:tcPr>
            <w:tcW w:w="1380" w:type="dxa"/>
            <w:gridSpan w:val="2"/>
            <w:tcBorders>
              <w:top w:val="single" w:sz="4" w:space="0" w:color="auto"/>
              <w:left w:val="nil"/>
              <w:bottom w:val="single" w:sz="4" w:space="0" w:color="auto"/>
              <w:right w:val="single" w:sz="4" w:space="0" w:color="auto"/>
            </w:tcBorders>
            <w:vAlign w:val="center"/>
          </w:tcPr>
          <w:p w:rsidR="00C05631" w:rsidRDefault="00C05631" w:rsidP="00C05631">
            <w:pPr>
              <w:widowControl/>
              <w:spacing w:line="240" w:lineRule="exact"/>
              <w:ind w:firstLineChars="100" w:firstLine="240"/>
              <w:jc w:val="center"/>
              <w:rPr>
                <w:rFonts w:ascii="仿宋_GB2312" w:eastAsia="仿宋_GB2312" w:cs="宋体"/>
                <w:kern w:val="0"/>
                <w:sz w:val="24"/>
              </w:rPr>
            </w:pPr>
            <w:r>
              <w:rPr>
                <w:rFonts w:ascii="仿宋_GB2312" w:eastAsia="仿宋_GB2312" w:hAnsi="宋体" w:cs="宋体" w:hint="eastAsia"/>
                <w:color w:val="000000" w:themeColor="text1"/>
                <w:kern w:val="0"/>
                <w:sz w:val="24"/>
              </w:rPr>
              <w:t>01</w:t>
            </w:r>
          </w:p>
        </w:tc>
        <w:tc>
          <w:tcPr>
            <w:tcW w:w="1710" w:type="dxa"/>
            <w:tcBorders>
              <w:left w:val="nil"/>
              <w:bottom w:val="single" w:sz="4" w:space="0" w:color="auto"/>
              <w:right w:val="single" w:sz="4" w:space="0" w:color="000000"/>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hAnsi="仿宋" w:cs="仿宋" w:hint="eastAsia"/>
                <w:color w:val="000000" w:themeColor="text1"/>
                <w:sz w:val="24"/>
              </w:rPr>
              <w:t>图书馆服务</w:t>
            </w:r>
          </w:p>
        </w:tc>
        <w:tc>
          <w:tcPr>
            <w:tcW w:w="1125" w:type="dxa"/>
            <w:gridSpan w:val="2"/>
            <w:tcBorders>
              <w:top w:val="single" w:sz="4" w:space="0" w:color="auto"/>
              <w:left w:val="nil"/>
              <w:bottom w:val="single" w:sz="4" w:space="0" w:color="auto"/>
              <w:right w:val="single" w:sz="4" w:space="0" w:color="auto"/>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cs="宋体" w:hint="eastAsia"/>
                <w:kern w:val="0"/>
                <w:sz w:val="24"/>
              </w:rPr>
              <w:t>1</w:t>
            </w:r>
          </w:p>
        </w:tc>
        <w:tc>
          <w:tcPr>
            <w:tcW w:w="1211" w:type="dxa"/>
            <w:gridSpan w:val="3"/>
            <w:tcBorders>
              <w:top w:val="single" w:sz="4" w:space="0" w:color="auto"/>
              <w:left w:val="nil"/>
              <w:bottom w:val="single" w:sz="4" w:space="0" w:color="auto"/>
              <w:right w:val="single" w:sz="4" w:space="0" w:color="auto"/>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不限</w:t>
            </w:r>
          </w:p>
        </w:tc>
        <w:tc>
          <w:tcPr>
            <w:tcW w:w="1203" w:type="dxa"/>
            <w:tcBorders>
              <w:top w:val="single" w:sz="4" w:space="0" w:color="auto"/>
              <w:left w:val="nil"/>
              <w:bottom w:val="single" w:sz="4" w:space="0" w:color="auto"/>
              <w:right w:val="single" w:sz="4" w:space="0" w:color="auto"/>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大专及以上</w:t>
            </w:r>
          </w:p>
        </w:tc>
        <w:tc>
          <w:tcPr>
            <w:tcW w:w="1320" w:type="dxa"/>
            <w:tcBorders>
              <w:left w:val="nil"/>
              <w:bottom w:val="single" w:sz="4" w:space="0" w:color="auto"/>
              <w:right w:val="single" w:sz="4" w:space="0" w:color="auto"/>
            </w:tcBorders>
            <w:vAlign w:val="center"/>
          </w:tcPr>
          <w:p w:rsidR="00C05631" w:rsidRDefault="00C05631" w:rsidP="00C05631">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不限</w:t>
            </w:r>
          </w:p>
        </w:tc>
        <w:tc>
          <w:tcPr>
            <w:tcW w:w="2120" w:type="dxa"/>
            <w:tcBorders>
              <w:left w:val="nil"/>
              <w:bottom w:val="single" w:sz="4" w:space="0" w:color="auto"/>
              <w:right w:val="single" w:sz="4" w:space="0" w:color="auto"/>
            </w:tcBorders>
            <w:vAlign w:val="center"/>
          </w:tcPr>
          <w:p w:rsidR="00C05631" w:rsidRDefault="00C05631" w:rsidP="00C05631">
            <w:pPr>
              <w:widowControl/>
              <w:spacing w:line="30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从事图书馆</w:t>
            </w:r>
            <w:r>
              <w:rPr>
                <w:rFonts w:ascii="仿宋_GB2312" w:eastAsia="仿宋_GB2312" w:hAnsi="宋体" w:cs="宋体"/>
                <w:color w:val="000000" w:themeColor="text1"/>
                <w:kern w:val="0"/>
                <w:sz w:val="24"/>
              </w:rPr>
              <w:t>读者服务</w:t>
            </w:r>
            <w:r>
              <w:rPr>
                <w:rFonts w:ascii="仿宋_GB2312" w:eastAsia="仿宋_GB2312" w:hAnsi="宋体" w:cs="宋体" w:hint="eastAsia"/>
                <w:color w:val="000000" w:themeColor="text1"/>
                <w:kern w:val="0"/>
                <w:sz w:val="24"/>
              </w:rPr>
              <w:t>、</w:t>
            </w:r>
            <w:r>
              <w:rPr>
                <w:rFonts w:ascii="仿宋_GB2312" w:eastAsia="仿宋_GB2312" w:hAnsi="宋体" w:cs="宋体"/>
                <w:color w:val="000000" w:themeColor="text1"/>
                <w:kern w:val="0"/>
                <w:sz w:val="24"/>
              </w:rPr>
              <w:t>阅读推广</w:t>
            </w:r>
            <w:r>
              <w:rPr>
                <w:rFonts w:ascii="仿宋_GB2312" w:eastAsia="仿宋_GB2312" w:hAnsi="宋体" w:cs="宋体" w:hint="eastAsia"/>
                <w:color w:val="000000" w:themeColor="text1"/>
                <w:kern w:val="0"/>
                <w:sz w:val="24"/>
              </w:rPr>
              <w:t>、窗口服务</w:t>
            </w:r>
            <w:r>
              <w:rPr>
                <w:rFonts w:ascii="仿宋_GB2312" w:eastAsia="仿宋_GB2312" w:hAnsi="宋体" w:cs="宋体"/>
                <w:color w:val="000000" w:themeColor="text1"/>
                <w:kern w:val="0"/>
                <w:sz w:val="24"/>
              </w:rPr>
              <w:t>等工作</w:t>
            </w:r>
          </w:p>
        </w:tc>
      </w:tr>
    </w:tbl>
    <w:p w:rsidR="00482206" w:rsidRDefault="00482206" w:rsidP="00C05631">
      <w:pPr>
        <w:spacing w:line="540" w:lineRule="exact"/>
        <w:rPr>
          <w:rFonts w:ascii="仿宋_GB2312" w:eastAsia="仿宋_GB2312"/>
          <w:sz w:val="28"/>
          <w:szCs w:val="28"/>
        </w:rPr>
      </w:pPr>
    </w:p>
    <w:sectPr w:rsidR="00482206" w:rsidSect="00C05631">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27" w:rsidRDefault="00EC7527">
      <w:r>
        <w:separator/>
      </w:r>
    </w:p>
  </w:endnote>
  <w:endnote w:type="continuationSeparator" w:id="0">
    <w:p w:rsidR="00EC7527" w:rsidRDefault="00EC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6033D48-C2E8-4FFA-9302-2808629704EF}"/>
  </w:font>
  <w:font w:name="黑体">
    <w:altName w:val="SimHei"/>
    <w:panose1 w:val="02010609060101010101"/>
    <w:charset w:val="86"/>
    <w:family w:val="modern"/>
    <w:pitch w:val="fixed"/>
    <w:sig w:usb0="800002BF" w:usb1="38CF7CFA" w:usb2="00000016" w:usb3="00000000" w:csb0="00040001" w:csb1="00000000"/>
    <w:embedRegular r:id="rId2" w:subsetted="1" w:fontKey="{CCD06F55-BB01-4F14-B623-E53FFB066D7E}"/>
  </w:font>
  <w:font w:name="汉鼎简大宋">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8B9571DE-2A16-4771-9E68-35C01D8C6112}"/>
  </w:font>
  <w:font w:name="方正小标宋简体">
    <w:panose1 w:val="03000509000000000000"/>
    <w:charset w:val="86"/>
    <w:family w:val="script"/>
    <w:pitch w:val="fixed"/>
    <w:sig w:usb0="00000001" w:usb1="080E0000" w:usb2="00000010" w:usb3="00000000" w:csb0="00040000" w:csb1="00000000"/>
    <w:embedRegular r:id="rId4" w:subsetted="1" w:fontKey="{B86C2340-2B30-4E17-953C-941230CD7DEB}"/>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482206" w:rsidRDefault="000D2D39">
        <w:pPr>
          <w:pStyle w:val="a5"/>
          <w:jc w:val="center"/>
          <w:rPr>
            <w:sz w:val="24"/>
            <w:szCs w:val="24"/>
          </w:rPr>
        </w:pPr>
        <w:r>
          <w:rPr>
            <w:sz w:val="24"/>
            <w:szCs w:val="24"/>
          </w:rPr>
          <w:fldChar w:fldCharType="begin"/>
        </w:r>
        <w:r w:rsidR="007140DB">
          <w:rPr>
            <w:sz w:val="24"/>
            <w:szCs w:val="24"/>
          </w:rPr>
          <w:instrText>PAGE   \* MERGEFORMAT</w:instrText>
        </w:r>
        <w:r>
          <w:rPr>
            <w:sz w:val="24"/>
            <w:szCs w:val="24"/>
          </w:rPr>
          <w:fldChar w:fldCharType="separate"/>
        </w:r>
        <w:r w:rsidR="00C05631" w:rsidRPr="00C05631">
          <w:rPr>
            <w:noProof/>
            <w:sz w:val="24"/>
            <w:szCs w:val="24"/>
            <w:lang w:val="zh-CN"/>
          </w:rPr>
          <w:t>1</w:t>
        </w:r>
        <w:r>
          <w:rPr>
            <w:sz w:val="24"/>
            <w:szCs w:val="24"/>
          </w:rPr>
          <w:fldChar w:fldCharType="end"/>
        </w:r>
      </w:p>
    </w:sdtContent>
  </w:sdt>
  <w:p w:rsidR="00482206" w:rsidRDefault="004822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27" w:rsidRDefault="00EC7527">
      <w:r>
        <w:separator/>
      </w:r>
    </w:p>
  </w:footnote>
  <w:footnote w:type="continuationSeparator" w:id="0">
    <w:p w:rsidR="00EC7527" w:rsidRDefault="00EC7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g4Zjg1ZmY0NWNiYzUxYjkyYjBiMGZkMGE1ZTQ1OTUifQ=="/>
  </w:docVars>
  <w:rsids>
    <w:rsidRoot w:val="00DA2B24"/>
    <w:rsid w:val="000D2D39"/>
    <w:rsid w:val="000E3349"/>
    <w:rsid w:val="001352FA"/>
    <w:rsid w:val="0027441C"/>
    <w:rsid w:val="004772FB"/>
    <w:rsid w:val="00482206"/>
    <w:rsid w:val="005739FE"/>
    <w:rsid w:val="005C3C7E"/>
    <w:rsid w:val="005E43B2"/>
    <w:rsid w:val="00620E1E"/>
    <w:rsid w:val="006940CC"/>
    <w:rsid w:val="007140DB"/>
    <w:rsid w:val="0077076A"/>
    <w:rsid w:val="00791372"/>
    <w:rsid w:val="007C7AA8"/>
    <w:rsid w:val="00820148"/>
    <w:rsid w:val="008764EF"/>
    <w:rsid w:val="0096719D"/>
    <w:rsid w:val="009A0521"/>
    <w:rsid w:val="009C6D92"/>
    <w:rsid w:val="009F4F3D"/>
    <w:rsid w:val="00A114F9"/>
    <w:rsid w:val="00A32ADB"/>
    <w:rsid w:val="00A51C50"/>
    <w:rsid w:val="00B40B9A"/>
    <w:rsid w:val="00BA72ED"/>
    <w:rsid w:val="00C05631"/>
    <w:rsid w:val="00C158B2"/>
    <w:rsid w:val="00DA2B24"/>
    <w:rsid w:val="00E8083D"/>
    <w:rsid w:val="00EC7527"/>
    <w:rsid w:val="012938F8"/>
    <w:rsid w:val="0E155803"/>
    <w:rsid w:val="17CD34BD"/>
    <w:rsid w:val="26A40F2D"/>
    <w:rsid w:val="275940D5"/>
    <w:rsid w:val="278E2219"/>
    <w:rsid w:val="29AC7204"/>
    <w:rsid w:val="3BAB47EF"/>
    <w:rsid w:val="494F03C3"/>
    <w:rsid w:val="530E4F00"/>
    <w:rsid w:val="56140ABB"/>
    <w:rsid w:val="5ACC1518"/>
    <w:rsid w:val="5D4B4986"/>
    <w:rsid w:val="69F6118D"/>
    <w:rsid w:val="6DCB38D8"/>
    <w:rsid w:val="75FB0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D2D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D2D39"/>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0D2D39"/>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0D2D39"/>
    <w:pPr>
      <w:spacing w:after="120"/>
      <w:ind w:leftChars="200" w:left="420"/>
    </w:pPr>
  </w:style>
  <w:style w:type="paragraph" w:styleId="a4">
    <w:name w:val="Date"/>
    <w:basedOn w:val="a"/>
    <w:next w:val="a"/>
    <w:link w:val="Char0"/>
    <w:uiPriority w:val="99"/>
    <w:semiHidden/>
    <w:unhideWhenUsed/>
    <w:qFormat/>
    <w:rsid w:val="000D2D39"/>
    <w:pPr>
      <w:ind w:leftChars="2500" w:left="100"/>
    </w:pPr>
  </w:style>
  <w:style w:type="paragraph" w:styleId="a5">
    <w:name w:val="footer"/>
    <w:basedOn w:val="a"/>
    <w:link w:val="Char1"/>
    <w:uiPriority w:val="99"/>
    <w:unhideWhenUsed/>
    <w:qFormat/>
    <w:rsid w:val="000D2D3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D2D39"/>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0D2D39"/>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0D2D39"/>
    <w:pPr>
      <w:ind w:firstLineChars="200" w:firstLine="420"/>
    </w:pPr>
    <w:rPr>
      <w:rFonts w:ascii="Calibri" w:eastAsia="宋体" w:hAnsi="Calibri" w:cs="Times New Roman"/>
      <w:szCs w:val="24"/>
    </w:rPr>
  </w:style>
  <w:style w:type="character" w:styleId="a8">
    <w:name w:val="Hyperlink"/>
    <w:basedOn w:val="a0"/>
    <w:uiPriority w:val="99"/>
    <w:unhideWhenUsed/>
    <w:qFormat/>
    <w:rsid w:val="000D2D39"/>
    <w:rPr>
      <w:color w:val="0000FF"/>
      <w:u w:val="none"/>
    </w:rPr>
  </w:style>
  <w:style w:type="character" w:customStyle="1" w:styleId="2Char">
    <w:name w:val="标题 2 Char"/>
    <w:basedOn w:val="a0"/>
    <w:link w:val="2"/>
    <w:uiPriority w:val="9"/>
    <w:qFormat/>
    <w:rsid w:val="000D2D39"/>
    <w:rPr>
      <w:rFonts w:ascii="宋体" w:eastAsia="宋体" w:hAnsi="宋体" w:cs="宋体"/>
      <w:kern w:val="0"/>
      <w:sz w:val="36"/>
      <w:szCs w:val="36"/>
    </w:rPr>
  </w:style>
  <w:style w:type="character" w:customStyle="1" w:styleId="3Char">
    <w:name w:val="标题 3 Char"/>
    <w:basedOn w:val="a0"/>
    <w:link w:val="3"/>
    <w:uiPriority w:val="9"/>
    <w:qFormat/>
    <w:rsid w:val="000D2D39"/>
    <w:rPr>
      <w:rFonts w:ascii="宋体" w:eastAsia="宋体" w:hAnsi="宋体" w:cs="宋体"/>
      <w:kern w:val="0"/>
      <w:sz w:val="27"/>
      <w:szCs w:val="27"/>
    </w:rPr>
  </w:style>
  <w:style w:type="paragraph" w:customStyle="1" w:styleId="a9">
    <w:name w:val="红线"/>
    <w:basedOn w:val="1"/>
    <w:qFormat/>
    <w:rsid w:val="000D2D39"/>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a">
    <w:name w:val="密级"/>
    <w:basedOn w:val="a"/>
    <w:qFormat/>
    <w:rsid w:val="000D2D39"/>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b">
    <w:name w:val="文头"/>
    <w:basedOn w:val="a"/>
    <w:qFormat/>
    <w:rsid w:val="000D2D39"/>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0D2D39"/>
    <w:rPr>
      <w:b/>
      <w:bCs/>
      <w:kern w:val="44"/>
      <w:sz w:val="44"/>
      <w:szCs w:val="44"/>
    </w:rPr>
  </w:style>
  <w:style w:type="character" w:customStyle="1" w:styleId="Char0">
    <w:name w:val="日期 Char"/>
    <w:basedOn w:val="a0"/>
    <w:link w:val="a4"/>
    <w:uiPriority w:val="99"/>
    <w:semiHidden/>
    <w:qFormat/>
    <w:rsid w:val="000D2D39"/>
  </w:style>
  <w:style w:type="character" w:customStyle="1" w:styleId="Char">
    <w:name w:val="正文文本缩进 Char"/>
    <w:basedOn w:val="a0"/>
    <w:link w:val="a3"/>
    <w:uiPriority w:val="99"/>
    <w:semiHidden/>
    <w:qFormat/>
    <w:rsid w:val="000D2D39"/>
  </w:style>
  <w:style w:type="character" w:customStyle="1" w:styleId="2Char0">
    <w:name w:val="正文首行缩进 2 Char"/>
    <w:basedOn w:val="Char"/>
    <w:link w:val="20"/>
    <w:qFormat/>
    <w:rsid w:val="000D2D39"/>
    <w:rPr>
      <w:rFonts w:ascii="Calibri" w:eastAsia="宋体" w:hAnsi="Calibri" w:cs="Times New Roman"/>
      <w:szCs w:val="24"/>
    </w:rPr>
  </w:style>
  <w:style w:type="character" w:customStyle="1" w:styleId="Char2">
    <w:name w:val="页眉 Char"/>
    <w:basedOn w:val="a0"/>
    <w:link w:val="a6"/>
    <w:uiPriority w:val="99"/>
    <w:qFormat/>
    <w:rsid w:val="000D2D39"/>
    <w:rPr>
      <w:sz w:val="18"/>
      <w:szCs w:val="18"/>
    </w:rPr>
  </w:style>
  <w:style w:type="character" w:customStyle="1" w:styleId="Char1">
    <w:name w:val="页脚 Char"/>
    <w:basedOn w:val="a0"/>
    <w:link w:val="a5"/>
    <w:uiPriority w:val="99"/>
    <w:qFormat/>
    <w:rsid w:val="000D2D39"/>
    <w:rPr>
      <w:sz w:val="18"/>
      <w:szCs w:val="18"/>
    </w:rPr>
  </w:style>
  <w:style w:type="paragraph" w:styleId="ac">
    <w:name w:val="Balloon Text"/>
    <w:basedOn w:val="a"/>
    <w:link w:val="Char3"/>
    <w:uiPriority w:val="99"/>
    <w:semiHidden/>
    <w:unhideWhenUsed/>
    <w:rsid w:val="00A114F9"/>
    <w:rPr>
      <w:sz w:val="18"/>
      <w:szCs w:val="18"/>
    </w:rPr>
  </w:style>
  <w:style w:type="character" w:customStyle="1" w:styleId="Char3">
    <w:name w:val="批注框文本 Char"/>
    <w:basedOn w:val="a0"/>
    <w:link w:val="ac"/>
    <w:uiPriority w:val="99"/>
    <w:semiHidden/>
    <w:rsid w:val="00A114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pPr>
      <w:ind w:firstLineChars="200" w:firstLine="420"/>
    </w:pPr>
    <w:rPr>
      <w:rFonts w:ascii="Calibri" w:eastAsia="宋体" w:hAnsi="Calibri" w:cs="Times New Roman"/>
      <w:szCs w:val="24"/>
    </w:rPr>
  </w:style>
  <w:style w:type="character" w:styleId="a8">
    <w:name w:val="Hyperlink"/>
    <w:basedOn w:val="a0"/>
    <w:uiPriority w:val="99"/>
    <w:unhideWhenUsed/>
    <w:qFormat/>
    <w:rPr>
      <w:color w:val="0000FF"/>
      <w:u w:val="none"/>
    </w:rPr>
  </w:style>
  <w:style w:type="character" w:customStyle="1" w:styleId="2Char">
    <w:name w:val="标题 2 Char"/>
    <w:basedOn w:val="a0"/>
    <w:link w:val="2"/>
    <w:uiPriority w:val="9"/>
    <w:qFormat/>
    <w:rPr>
      <w:rFonts w:ascii="宋体" w:eastAsia="宋体" w:hAnsi="宋体" w:cs="宋体"/>
      <w:kern w:val="0"/>
      <w:sz w:val="36"/>
      <w:szCs w:val="36"/>
    </w:rPr>
  </w:style>
  <w:style w:type="character" w:customStyle="1" w:styleId="3Char">
    <w:name w:val="标题 3 Char"/>
    <w:basedOn w:val="a0"/>
    <w:link w:val="3"/>
    <w:uiPriority w:val="9"/>
    <w:qFormat/>
    <w:rPr>
      <w:rFonts w:ascii="宋体" w:eastAsia="宋体" w:hAnsi="宋体" w:cs="宋体"/>
      <w:kern w:val="0"/>
      <w:sz w:val="27"/>
      <w:szCs w:val="27"/>
    </w:rPr>
  </w:style>
  <w:style w:type="paragraph" w:customStyle="1" w:styleId="a9">
    <w:name w:val="红线"/>
    <w:basedOn w:val="1"/>
    <w:qFormat/>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a">
    <w:name w:val="密级"/>
    <w:basedOn w:val="a"/>
    <w:qFormat/>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b">
    <w:name w:val="文头"/>
    <w:basedOn w:val="a"/>
    <w:qFormat/>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Pr>
      <w:b/>
      <w:bCs/>
      <w:kern w:val="44"/>
      <w:sz w:val="44"/>
      <w:szCs w:val="44"/>
    </w:rPr>
  </w:style>
  <w:style w:type="character" w:customStyle="1" w:styleId="Char0">
    <w:name w:val="日期 Char"/>
    <w:basedOn w:val="a0"/>
    <w:link w:val="a4"/>
    <w:uiPriority w:val="99"/>
    <w:semiHidden/>
    <w:qFormat/>
  </w:style>
  <w:style w:type="character" w:customStyle="1" w:styleId="Char">
    <w:name w:val="正文文本缩进 Char"/>
    <w:basedOn w:val="a0"/>
    <w:link w:val="a3"/>
    <w:uiPriority w:val="99"/>
    <w:semiHidden/>
    <w:qFormat/>
  </w:style>
  <w:style w:type="character" w:customStyle="1" w:styleId="2Char0">
    <w:name w:val="正文首行缩进 2 Char"/>
    <w:basedOn w:val="Char"/>
    <w:link w:val="20"/>
    <w:qFormat/>
    <w:rPr>
      <w:rFonts w:ascii="Calibri" w:eastAsia="宋体" w:hAnsi="Calibri" w:cs="Times New Roman"/>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c">
    <w:name w:val="Balloon Text"/>
    <w:basedOn w:val="a"/>
    <w:link w:val="Char3"/>
    <w:uiPriority w:val="99"/>
    <w:semiHidden/>
    <w:unhideWhenUsed/>
    <w:rsid w:val="00A114F9"/>
    <w:rPr>
      <w:sz w:val="18"/>
      <w:szCs w:val="18"/>
    </w:rPr>
  </w:style>
  <w:style w:type="character" w:customStyle="1" w:styleId="Char3">
    <w:name w:val="批注框文本 Char"/>
    <w:basedOn w:val="a0"/>
    <w:link w:val="ac"/>
    <w:uiPriority w:val="99"/>
    <w:semiHidden/>
    <w:rsid w:val="00A114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Words>
  <Characters>150</Characters>
  <Application>Microsoft Office Word</Application>
  <DocSecurity>0</DocSecurity>
  <Lines>1</Lines>
  <Paragraphs>1</Paragraphs>
  <ScaleCrop>false</ScaleCrop>
  <Company>微软中国</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cp:lastPrinted>2022-07-04T09:18:00Z</cp:lastPrinted>
  <dcterms:created xsi:type="dcterms:W3CDTF">2022-07-05T06:32:00Z</dcterms:created>
  <dcterms:modified xsi:type="dcterms:W3CDTF">2022-07-05T09:12:00Z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2052-11.1.0.11830</vt:lpwstr>
  </property>
  <property fmtid="{D5CDD505-2E9C-101B-9397-08002B2CF9AE}" pid="4" name="ICV">
    <vt:lpwstr>9F2FB0909C65487E93C27694C31EDC58</vt:lpwstr>
  </property>
</Properties>
</file>