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 w:eastAsia="仿宋_GB2312" w:cs="Times New Roman"/>
          <w:sz w:val="32"/>
          <w:szCs w:val="32"/>
        </w:rPr>
      </w:pPr>
    </w:p>
    <w:tbl>
      <w:tblPr>
        <w:tblStyle w:val="8"/>
        <w:tblpPr w:leftFromText="180" w:rightFromText="180" w:horzAnchor="margin" w:tblpY="774"/>
        <w:tblW w:w="14336" w:type="dxa"/>
        <w:tblInd w:w="0" w:type="dxa"/>
        <w:tblLayout w:type="autofit"/>
        <w:tblCellMar>
          <w:top w:w="0" w:type="dxa"/>
          <w:left w:w="108" w:type="dxa"/>
          <w:bottom w:w="0" w:type="dxa"/>
          <w:right w:w="108" w:type="dxa"/>
        </w:tblCellMar>
      </w:tblPr>
      <w:tblGrid>
        <w:gridCol w:w="3943"/>
        <w:gridCol w:w="3820"/>
        <w:gridCol w:w="271"/>
        <w:gridCol w:w="916"/>
        <w:gridCol w:w="1470"/>
        <w:gridCol w:w="3665"/>
        <w:gridCol w:w="251"/>
      </w:tblGrid>
      <w:tr>
        <w:tblPrEx>
          <w:tblCellMar>
            <w:top w:w="0" w:type="dxa"/>
            <w:left w:w="108" w:type="dxa"/>
            <w:bottom w:w="0" w:type="dxa"/>
            <w:right w:w="108" w:type="dxa"/>
          </w:tblCellMar>
        </w:tblPrEx>
        <w:trPr>
          <w:trHeight w:val="552" w:hRule="atLeast"/>
        </w:trPr>
        <w:tc>
          <w:tcPr>
            <w:tcW w:w="3943" w:type="dxa"/>
            <w:tcBorders>
              <w:top w:val="nil"/>
              <w:left w:val="nil"/>
              <w:bottom w:val="nil"/>
              <w:right w:val="nil"/>
            </w:tcBorders>
            <w:noWrap/>
            <w:vAlign w:val="center"/>
          </w:tcPr>
          <w:p>
            <w:pPr>
              <w:rPr>
                <w:rFonts w:ascii="Times New Roman" w:hAnsi="Times New Roman" w:eastAsia="宋体" w:cs="Times New Roman"/>
              </w:rPr>
            </w:pPr>
            <w:r>
              <w:rPr>
                <w:rFonts w:hint="eastAsia" w:ascii="仿宋_GB2312" w:hAnsi="宋体" w:eastAsia="仿宋_GB2312" w:cs="Times New Roman"/>
                <w:sz w:val="30"/>
                <w:szCs w:val="30"/>
              </w:rPr>
              <w:t>附件1：</w:t>
            </w:r>
          </w:p>
        </w:tc>
        <w:tc>
          <w:tcPr>
            <w:tcW w:w="3820" w:type="dxa"/>
            <w:tcBorders>
              <w:top w:val="nil"/>
              <w:left w:val="nil"/>
              <w:bottom w:val="nil"/>
              <w:right w:val="nil"/>
            </w:tcBorders>
            <w:noWrap/>
            <w:vAlign w:val="center"/>
          </w:tcPr>
          <w:p>
            <w:pPr>
              <w:rPr>
                <w:rFonts w:ascii="Times New Roman" w:hAnsi="Times New Roman" w:eastAsia="宋体" w:cs="Times New Roman"/>
              </w:rPr>
            </w:pPr>
          </w:p>
        </w:tc>
        <w:tc>
          <w:tcPr>
            <w:tcW w:w="271" w:type="dxa"/>
            <w:tcBorders>
              <w:top w:val="nil"/>
              <w:left w:val="nil"/>
              <w:bottom w:val="nil"/>
              <w:right w:val="nil"/>
            </w:tcBorders>
            <w:noWrap/>
            <w:vAlign w:val="center"/>
          </w:tcPr>
          <w:p>
            <w:pPr>
              <w:rPr>
                <w:rFonts w:ascii="Times New Roman" w:hAnsi="Times New Roman" w:eastAsia="宋体" w:cs="Times New Roman"/>
              </w:rPr>
            </w:pPr>
          </w:p>
        </w:tc>
        <w:tc>
          <w:tcPr>
            <w:tcW w:w="916" w:type="dxa"/>
            <w:tcBorders>
              <w:top w:val="nil"/>
              <w:left w:val="nil"/>
              <w:bottom w:val="nil"/>
              <w:right w:val="nil"/>
            </w:tcBorders>
            <w:noWrap/>
            <w:vAlign w:val="center"/>
          </w:tcPr>
          <w:p>
            <w:pPr>
              <w:rPr>
                <w:rFonts w:ascii="Times New Roman" w:hAnsi="Times New Roman" w:eastAsia="宋体" w:cs="Times New Roman"/>
              </w:rPr>
            </w:pPr>
          </w:p>
        </w:tc>
        <w:tc>
          <w:tcPr>
            <w:tcW w:w="1470" w:type="dxa"/>
            <w:tcBorders>
              <w:top w:val="nil"/>
              <w:left w:val="nil"/>
              <w:bottom w:val="nil"/>
              <w:right w:val="nil"/>
            </w:tcBorders>
            <w:noWrap/>
            <w:vAlign w:val="center"/>
          </w:tcPr>
          <w:p>
            <w:pPr>
              <w:rPr>
                <w:rFonts w:ascii="Times New Roman" w:hAnsi="Times New Roman" w:eastAsia="宋体" w:cs="Times New Roman"/>
              </w:rPr>
            </w:pPr>
          </w:p>
        </w:tc>
        <w:tc>
          <w:tcPr>
            <w:tcW w:w="3665" w:type="dxa"/>
            <w:tcBorders>
              <w:top w:val="nil"/>
              <w:left w:val="nil"/>
              <w:bottom w:val="nil"/>
              <w:right w:val="nil"/>
            </w:tcBorders>
            <w:noWrap/>
            <w:vAlign w:val="center"/>
          </w:tcPr>
          <w:p>
            <w:pPr>
              <w:rPr>
                <w:rFonts w:ascii="Times New Roman" w:hAnsi="Times New Roman" w:eastAsia="宋体" w:cs="Times New Roman"/>
              </w:rPr>
            </w:pPr>
          </w:p>
        </w:tc>
        <w:tc>
          <w:tcPr>
            <w:tcW w:w="251" w:type="dxa"/>
            <w:tcBorders>
              <w:top w:val="nil"/>
              <w:left w:val="nil"/>
              <w:bottom w:val="nil"/>
              <w:right w:val="nil"/>
            </w:tcBorders>
            <w:noWrap/>
            <w:vAlign w:val="center"/>
          </w:tcPr>
          <w:p>
            <w:pPr>
              <w:rPr>
                <w:rFonts w:ascii="Times New Roman" w:hAnsi="Times New Roman" w:eastAsia="宋体" w:cs="Times New Roman"/>
              </w:rPr>
            </w:pPr>
          </w:p>
        </w:tc>
      </w:tr>
      <w:tr>
        <w:tblPrEx>
          <w:tblCellMar>
            <w:top w:w="0" w:type="dxa"/>
            <w:left w:w="108" w:type="dxa"/>
            <w:bottom w:w="0" w:type="dxa"/>
            <w:right w:w="108" w:type="dxa"/>
          </w:tblCellMar>
        </w:tblPrEx>
        <w:trPr>
          <w:gridAfter w:val="1"/>
          <w:wAfter w:w="251" w:type="dxa"/>
          <w:trHeight w:val="884" w:hRule="atLeast"/>
        </w:trPr>
        <w:tc>
          <w:tcPr>
            <w:tcW w:w="14085" w:type="dxa"/>
            <w:gridSpan w:val="6"/>
            <w:tcBorders>
              <w:top w:val="nil"/>
              <w:left w:val="nil"/>
              <w:bottom w:val="nil"/>
              <w:right w:val="nil"/>
            </w:tcBorders>
            <w:noWrap/>
            <w:vAlign w:val="center"/>
          </w:tcPr>
          <w:p>
            <w:pPr>
              <w:jc w:val="center"/>
              <w:rPr>
                <w:rFonts w:ascii="方正小标宋简体" w:hAnsi="Times New Roman" w:eastAsia="方正小标宋简体" w:cs="宋体"/>
                <w:color w:val="000000"/>
                <w:kern w:val="0"/>
                <w:sz w:val="36"/>
                <w:szCs w:val="36"/>
              </w:rPr>
            </w:pPr>
            <w:r>
              <w:rPr>
                <w:rFonts w:hint="eastAsia" w:ascii="方正小标宋简体" w:hAnsi="Times New Roman" w:eastAsia="方正小标宋简体" w:cs="Times New Roman"/>
                <w:sz w:val="32"/>
                <w:szCs w:val="32"/>
              </w:rPr>
              <w:t>南通市海门区区域治理现代化指挥中心公开招聘政府购买服务人员岗位简介表</w:t>
            </w:r>
          </w:p>
        </w:tc>
      </w:tr>
    </w:tbl>
    <w:p>
      <w:pPr>
        <w:rPr>
          <w:rFonts w:ascii="Times New Roman" w:hAnsi="Times New Roman" w:eastAsia="宋体" w:cs="Times New Roman"/>
          <w:vanish/>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05"/>
        <w:gridCol w:w="1345"/>
        <w:gridCol w:w="1485"/>
        <w:gridCol w:w="870"/>
        <w:gridCol w:w="1335"/>
        <w:gridCol w:w="1500"/>
        <w:gridCol w:w="136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序号</w:t>
            </w:r>
          </w:p>
        </w:tc>
        <w:tc>
          <w:tcPr>
            <w:tcW w:w="240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招聘单位</w:t>
            </w:r>
          </w:p>
        </w:tc>
        <w:tc>
          <w:tcPr>
            <w:tcW w:w="134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岗位代码</w:t>
            </w:r>
          </w:p>
        </w:tc>
        <w:tc>
          <w:tcPr>
            <w:tcW w:w="148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招聘岗位</w:t>
            </w:r>
          </w:p>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名称</w:t>
            </w:r>
          </w:p>
        </w:tc>
        <w:tc>
          <w:tcPr>
            <w:tcW w:w="870"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招聘人数</w:t>
            </w:r>
          </w:p>
        </w:tc>
        <w:tc>
          <w:tcPr>
            <w:tcW w:w="133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专业</w:t>
            </w:r>
          </w:p>
        </w:tc>
        <w:tc>
          <w:tcPr>
            <w:tcW w:w="1500"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学历要求</w:t>
            </w:r>
          </w:p>
        </w:tc>
        <w:tc>
          <w:tcPr>
            <w:tcW w:w="136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招聘</w:t>
            </w:r>
          </w:p>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对象</w:t>
            </w:r>
          </w:p>
        </w:tc>
        <w:tc>
          <w:tcPr>
            <w:tcW w:w="3195" w:type="dxa"/>
            <w:vAlign w:val="center"/>
          </w:tcPr>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岗位主要</w:t>
            </w:r>
          </w:p>
          <w:p>
            <w:pPr>
              <w:widowControl/>
              <w:jc w:val="center"/>
              <w:rPr>
                <w:rFonts w:ascii="黑体" w:hAnsi="Times New Roman" w:eastAsia="黑体" w:cs="宋体"/>
                <w:color w:val="000000"/>
                <w:kern w:val="0"/>
                <w:sz w:val="24"/>
              </w:rPr>
            </w:pPr>
            <w:r>
              <w:rPr>
                <w:rFonts w:hint="eastAsia" w:ascii="黑体" w:hAnsi="Times New Roman" w:eastAsia="黑体" w:cs="宋体"/>
                <w:color w:val="000000"/>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7" w:type="dxa"/>
            <w:vAlign w:val="center"/>
          </w:tcPr>
          <w:p>
            <w:pPr>
              <w:widowControl/>
              <w:spacing w:line="300" w:lineRule="exact"/>
              <w:jc w:val="center"/>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1</w:t>
            </w:r>
          </w:p>
        </w:tc>
        <w:tc>
          <w:tcPr>
            <w:tcW w:w="2405" w:type="dxa"/>
            <w:vAlign w:val="center"/>
          </w:tcPr>
          <w:p>
            <w:pPr>
              <w:widowControl/>
              <w:spacing w:line="300" w:lineRule="exact"/>
              <w:jc w:val="center"/>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kern w:val="0"/>
                <w:szCs w:val="21"/>
              </w:rPr>
              <w:t>南通市海门区区域治理现代化指挥中心</w:t>
            </w:r>
          </w:p>
        </w:tc>
        <w:tc>
          <w:tcPr>
            <w:tcW w:w="1345" w:type="dxa"/>
            <w:vAlign w:val="center"/>
          </w:tcPr>
          <w:p>
            <w:pPr>
              <w:widowControl/>
              <w:spacing w:line="300" w:lineRule="exact"/>
              <w:jc w:val="center"/>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01</w:t>
            </w:r>
          </w:p>
        </w:tc>
        <w:tc>
          <w:tcPr>
            <w:tcW w:w="1485" w:type="dxa"/>
            <w:vAlign w:val="center"/>
          </w:tcPr>
          <w:p>
            <w:pPr>
              <w:widowControl/>
              <w:spacing w:line="300" w:lineRule="exact"/>
              <w:jc w:val="center"/>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受理员</w:t>
            </w:r>
          </w:p>
        </w:tc>
        <w:tc>
          <w:tcPr>
            <w:tcW w:w="870" w:type="dxa"/>
            <w:vAlign w:val="center"/>
          </w:tcPr>
          <w:p>
            <w:pPr>
              <w:widowControl/>
              <w:spacing w:line="300" w:lineRule="exact"/>
              <w:jc w:val="center"/>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5</w:t>
            </w:r>
          </w:p>
        </w:tc>
        <w:tc>
          <w:tcPr>
            <w:tcW w:w="1335" w:type="dxa"/>
            <w:vAlign w:val="center"/>
          </w:tcPr>
          <w:p>
            <w:pPr>
              <w:widowControl/>
              <w:spacing w:line="300" w:lineRule="exact"/>
              <w:ind w:firstLine="420" w:firstLineChars="200"/>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不限</w:t>
            </w:r>
          </w:p>
        </w:tc>
        <w:tc>
          <w:tcPr>
            <w:tcW w:w="1500" w:type="dxa"/>
            <w:vAlign w:val="center"/>
          </w:tcPr>
          <w:p>
            <w:pPr>
              <w:widowControl/>
              <w:spacing w:line="300" w:lineRule="exact"/>
              <w:ind w:firstLine="210" w:firstLineChars="100"/>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大专及以上</w:t>
            </w:r>
          </w:p>
        </w:tc>
        <w:tc>
          <w:tcPr>
            <w:tcW w:w="1365" w:type="dxa"/>
            <w:vAlign w:val="center"/>
          </w:tcPr>
          <w:p>
            <w:pPr>
              <w:widowControl/>
              <w:spacing w:line="300" w:lineRule="exact"/>
              <w:ind w:firstLine="360" w:firstLineChars="150"/>
              <w:textAlignment w:val="center"/>
              <w:rPr>
                <w:rFonts w:ascii="仿宋_GB2312" w:hAnsi="Times New Roman" w:eastAsia="仿宋_GB2312" w:cs="宋体"/>
                <w:color w:val="000000"/>
                <w:kern w:val="0"/>
                <w:sz w:val="24"/>
              </w:rPr>
            </w:pPr>
            <w:r>
              <w:rPr>
                <w:rFonts w:hint="eastAsia" w:ascii="仿宋_GB2312" w:hAnsi="Times New Roman" w:eastAsia="仿宋_GB2312" w:cs="宋体"/>
                <w:color w:val="000000"/>
                <w:kern w:val="0"/>
                <w:sz w:val="24"/>
              </w:rPr>
              <w:t>不限</w:t>
            </w:r>
          </w:p>
        </w:tc>
        <w:tc>
          <w:tcPr>
            <w:tcW w:w="3195" w:type="dxa"/>
            <w:vAlign w:val="center"/>
          </w:tcPr>
          <w:p>
            <w:pPr>
              <w:widowControl/>
              <w:spacing w:line="300" w:lineRule="exact"/>
              <w:textAlignment w:val="center"/>
              <w:rPr>
                <w:rFonts w:ascii="仿宋_GB2312" w:hAnsi="Times New Roman" w:eastAsia="仿宋_GB2312" w:cs="宋体"/>
                <w:color w:val="000000"/>
                <w:kern w:val="0"/>
                <w:sz w:val="24"/>
              </w:rPr>
            </w:pPr>
            <w:r>
              <w:rPr>
                <w:rFonts w:hint="eastAsia" w:ascii="仿宋_GB2312" w:hAnsi="仿宋" w:eastAsia="仿宋_GB2312" w:cs="仿宋"/>
                <w:color w:val="000000"/>
                <w:szCs w:val="21"/>
              </w:rPr>
              <w:t>从事12345热线接线工作。</w:t>
            </w:r>
          </w:p>
        </w:tc>
      </w:tr>
    </w:tbl>
    <w:p>
      <w:pPr>
        <w:rPr>
          <w:rFonts w:ascii="仿宋_GB2312" w:hAnsi="仿宋" w:eastAsia="仿宋_GB2312" w:cs="仿宋"/>
          <w:sz w:val="32"/>
          <w:szCs w:val="32"/>
        </w:rPr>
        <w:sectPr>
          <w:footerReference r:id="rId3" w:type="default"/>
          <w:pgSz w:w="16838" w:h="11906" w:orient="landscape"/>
          <w:pgMar w:top="1418" w:right="1418" w:bottom="1134" w:left="1134" w:header="851" w:footer="992" w:gutter="0"/>
          <w:cols w:space="425" w:num="1"/>
          <w:docGrid w:type="lines" w:linePitch="312" w:charSpace="0"/>
        </w:sectPr>
      </w:pPr>
      <w:bookmarkStart w:id="0" w:name="_GoBack"/>
    </w:p>
    <w:bookmarkEnd w:id="0"/>
    <w:p>
      <w:pPr>
        <w:tabs>
          <w:tab w:val="left" w:pos="1050"/>
        </w:tabs>
        <w:spacing w:line="520" w:lineRule="exact"/>
        <w:rPr>
          <w:rFonts w:ascii="仿宋_GB2312" w:hAnsi="宋体" w:eastAsia="仿宋_GB2312" w:cs="宋体"/>
          <w:color w:val="000000"/>
          <w:kern w:val="0"/>
          <w:sz w:val="32"/>
          <w:szCs w:val="32"/>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434098"/>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2B4F23"/>
    <w:rsid w:val="000A2A88"/>
    <w:rsid w:val="000E0B93"/>
    <w:rsid w:val="0011711D"/>
    <w:rsid w:val="00147EE9"/>
    <w:rsid w:val="00162732"/>
    <w:rsid w:val="001660B5"/>
    <w:rsid w:val="00172352"/>
    <w:rsid w:val="0019511F"/>
    <w:rsid w:val="00196B48"/>
    <w:rsid w:val="001C346B"/>
    <w:rsid w:val="001D6F9D"/>
    <w:rsid w:val="0027644F"/>
    <w:rsid w:val="00284070"/>
    <w:rsid w:val="002860CF"/>
    <w:rsid w:val="002A35CA"/>
    <w:rsid w:val="002C7855"/>
    <w:rsid w:val="002D27BC"/>
    <w:rsid w:val="002D36BD"/>
    <w:rsid w:val="00300A9C"/>
    <w:rsid w:val="00314634"/>
    <w:rsid w:val="003548AA"/>
    <w:rsid w:val="00372CCE"/>
    <w:rsid w:val="00392B59"/>
    <w:rsid w:val="003E24B4"/>
    <w:rsid w:val="004142AB"/>
    <w:rsid w:val="00492BF6"/>
    <w:rsid w:val="004961CA"/>
    <w:rsid w:val="004E631D"/>
    <w:rsid w:val="00512D20"/>
    <w:rsid w:val="0052304D"/>
    <w:rsid w:val="0052542F"/>
    <w:rsid w:val="00547187"/>
    <w:rsid w:val="00557B1D"/>
    <w:rsid w:val="005F33BF"/>
    <w:rsid w:val="0060416E"/>
    <w:rsid w:val="006127FC"/>
    <w:rsid w:val="006918F0"/>
    <w:rsid w:val="006937F5"/>
    <w:rsid w:val="006B5A48"/>
    <w:rsid w:val="006C4C83"/>
    <w:rsid w:val="006D5DC4"/>
    <w:rsid w:val="006E1CFE"/>
    <w:rsid w:val="00702685"/>
    <w:rsid w:val="007122CC"/>
    <w:rsid w:val="00713C47"/>
    <w:rsid w:val="007744B4"/>
    <w:rsid w:val="007867C9"/>
    <w:rsid w:val="007E1F03"/>
    <w:rsid w:val="00807241"/>
    <w:rsid w:val="00830A50"/>
    <w:rsid w:val="008C36E8"/>
    <w:rsid w:val="008E74A1"/>
    <w:rsid w:val="00936CB5"/>
    <w:rsid w:val="00980AD2"/>
    <w:rsid w:val="00A01FB2"/>
    <w:rsid w:val="00A4510A"/>
    <w:rsid w:val="00A55486"/>
    <w:rsid w:val="00A6148B"/>
    <w:rsid w:val="00AD079F"/>
    <w:rsid w:val="00AD561C"/>
    <w:rsid w:val="00B11B2F"/>
    <w:rsid w:val="00B44D11"/>
    <w:rsid w:val="00B572C6"/>
    <w:rsid w:val="00B70AF5"/>
    <w:rsid w:val="00C80388"/>
    <w:rsid w:val="00CF2202"/>
    <w:rsid w:val="00CF740B"/>
    <w:rsid w:val="00D15F86"/>
    <w:rsid w:val="00E17949"/>
    <w:rsid w:val="00E60F5C"/>
    <w:rsid w:val="00E904A5"/>
    <w:rsid w:val="00EE5E19"/>
    <w:rsid w:val="00F07501"/>
    <w:rsid w:val="00F4002A"/>
    <w:rsid w:val="00FE7510"/>
    <w:rsid w:val="097A1363"/>
    <w:rsid w:val="098E5F38"/>
    <w:rsid w:val="1CCC7521"/>
    <w:rsid w:val="2B4D7846"/>
    <w:rsid w:val="32124169"/>
    <w:rsid w:val="35410F13"/>
    <w:rsid w:val="36D6651C"/>
    <w:rsid w:val="392A17C5"/>
    <w:rsid w:val="42047F72"/>
    <w:rsid w:val="4A521025"/>
    <w:rsid w:val="4C2F7C89"/>
    <w:rsid w:val="4D007708"/>
    <w:rsid w:val="507631B7"/>
    <w:rsid w:val="5473486C"/>
    <w:rsid w:val="58792319"/>
    <w:rsid w:val="5D4A3261"/>
    <w:rsid w:val="631E4CBE"/>
    <w:rsid w:val="66362E73"/>
    <w:rsid w:val="70783036"/>
    <w:rsid w:val="716639E4"/>
    <w:rsid w:val="76D62851"/>
    <w:rsid w:val="7EFF6C7C"/>
    <w:rsid w:val="7F2B4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uiPriority w:val="0"/>
    <w:pPr>
      <w:spacing w:line="300" w:lineRule="exact"/>
      <w:ind w:firstLine="420" w:firstLineChars="200"/>
    </w:pPr>
    <w:rPr>
      <w:rFonts w:ascii="宋体" w:hAnsi="宋体" w:eastAsia="宋体" w:cs="Times New Roman"/>
      <w:lang w:val="zh-CN" w:eastAsia="zh-CN"/>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563C1" w:themeColor="hyperlink"/>
      <w:u w:val="single"/>
    </w:rPr>
  </w:style>
  <w:style w:type="character" w:customStyle="1" w:styleId="13">
    <w:name w:val="页眉 Char"/>
    <w:basedOn w:val="9"/>
    <w:link w:val="6"/>
    <w:qFormat/>
    <w:uiPriority w:val="99"/>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18"/>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6">
    <w:name w:val="正文文本缩进 Char"/>
    <w:basedOn w:val="9"/>
    <w:link w:val="3"/>
    <w:uiPriority w:val="0"/>
    <w:rPr>
      <w:rFonts w:ascii="宋体" w:hAnsi="宋体"/>
      <w:kern w:val="2"/>
      <w:sz w:val="21"/>
      <w:szCs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540</Words>
  <Characters>3083</Characters>
  <Lines>25</Lines>
  <Paragraphs>7</Paragraphs>
  <TotalTime>61</TotalTime>
  <ScaleCrop>false</ScaleCrop>
  <LinksUpToDate>false</LinksUpToDate>
  <CharactersWithSpaces>3616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2021-04-01T05:52:00Z</dcterms:created>
  <dc:creator>@sue</dc:creator>
  <cp:lastModifiedBy>sepsong</cp:lastModifiedBy>
  <cp:lastPrinted>2021-04-09T08:59:00Z</cp:lastPrinted>
  <dcterms:modified xsi:type="dcterms:W3CDTF">2021-06-24T02:12:28Z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242F66EA7F8740C18784342DA3CD85DB</vt:lpwstr>
  </property>
</Properties>
</file>