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海门市保障房建设投资集团有限公司下属子公司公开招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  <w:t>聘紧缺人才岗位条件表</w:t>
      </w:r>
    </w:p>
    <w:tbl>
      <w:tblPr>
        <w:tblStyle w:val="5"/>
        <w:tblpPr w:leftFromText="180" w:rightFromText="180" w:vertAnchor="text" w:horzAnchor="margin" w:tblpX="120" w:tblpY="91"/>
        <w:tblW w:w="15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96"/>
        <w:gridCol w:w="805"/>
        <w:gridCol w:w="1555"/>
        <w:gridCol w:w="1472"/>
        <w:gridCol w:w="2059"/>
        <w:gridCol w:w="819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大学生村官（定向招聘）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市聘期满3年且考核合格，仍在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海门市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市所属村（社区）担任“两委”正职或党组织副书记（非“两委”正职应近3年内获评过年度考核“优秀”）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，熟悉工程建设、具有招商工作经验者优先考虑。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招商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工作经验，熟悉招商全体系流程；熟悉各类商业品牌，具有一定商业资源，具有较强的沟通协调能力。具有商业招商相关经历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优先考虑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法律类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工作经验，通过国家司法考试，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负责公司所有合同、协议、重要文件、规章制度等合法性的审核工作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从事过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建筑、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房地产行业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具有律师执业资格者优先考虑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安全员 </w:t>
            </w:r>
            <w:r>
              <w:rPr>
                <w:rStyle w:val="9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  （施工单位）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工程管理、土木工程等相关专业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3年以上建筑施工现场安全管理工作经验，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具有安全员C证，熟悉工程建设专业知识，熟悉国家相关政策法规，有二级建造师证书者及具有大型施工企业经验者优先考虑。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土建施工员  （施工单位）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工程管理、土木工程等相关专业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3年以上建筑施工现场施工管理经验，具有施工员证，熟悉工程建设专业知识，熟悉国家相关政策法规，有二级建造师证书者及具有大型施工企业经验者优先考虑。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资料员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 xml:space="preserve">   （施工单位）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工程管理、土木工程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3年以上建筑施工单位工作经验，具有资料员、取样员证，熟悉工程建设专业知识，熟悉国家相关政策法规，具有大型施工企业项目经验者优先考虑。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物业机电     维护师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机电类相关专业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男性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3年以上机电类现场管理经验，具有高、低压上岗证、中级以上电工证书，具备故障排除能力和良好的组织能力、抗压能力，有较强的客服沟通意识，良好的沟通技巧，有大型物业企业工作经验者优先考虑。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安装预算员（施工单位）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3年以上建筑施工现场预决算经验，具有初级造价员证，熟悉工程建设专业知识，熟悉国家相关政策法规，具有大型施工企业经验者优先考虑。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财务总账  （劳务派遣）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财会类相关专业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3年以上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地产公司财务总账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工作经验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经手过两个以上房地产项目的总账核算工作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，熟悉房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发流程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，熟悉国家相关政策法规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具有财务相关资质证书、有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级会计师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上职称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优先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考虑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财务专员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劳务派遣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财会类相关专业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宋体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年以上企业贸易、采购、销售方面的财务工作经验，具有助理会计师及以上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，能熟练运用各种财务软件，负责贸易采购及销售合同的签订与审核、相关贸易业务资金的核算等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造价管理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土木工程、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工程造价、工程管理等相关专业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年以上工程招标及造价工作经验，具有全国中级造价员（土建）及以上证书，掌握工程量清单计价规范和定额和招投标流程，熟悉国有资金投资项目招投标流程和政策。具有政府部门、国有企业相应工作经历者优先。</w:t>
            </w:r>
          </w:p>
        </w:tc>
      </w:tr>
    </w:tbl>
    <w:p>
      <w:pPr>
        <w:ind w:left="210" w:hanging="210" w:hangingChars="100"/>
        <w:rPr>
          <w:rFonts w:hint="eastAsia" w:cs="宋体" w:eastAsiaTheme="minorEastAsia"/>
          <w:sz w:val="24"/>
          <w:lang w:eastAsia="zh-CN"/>
        </w:rPr>
      </w:pPr>
      <w:r>
        <w:rPr>
          <w:rFonts w:hint="eastAsia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注：招聘岗位人员年龄35周岁以下是指出生时间为1984年1月1日（含）以后出生的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D42B3"/>
    <w:rsid w:val="009159F5"/>
    <w:rsid w:val="00934909"/>
    <w:rsid w:val="009B1B10"/>
    <w:rsid w:val="009B32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37C72FF"/>
    <w:rsid w:val="044F120F"/>
    <w:rsid w:val="048B09E8"/>
    <w:rsid w:val="04C0063A"/>
    <w:rsid w:val="08371335"/>
    <w:rsid w:val="0C075121"/>
    <w:rsid w:val="0C487A78"/>
    <w:rsid w:val="0E5F6E05"/>
    <w:rsid w:val="0EFD124C"/>
    <w:rsid w:val="0FD52A04"/>
    <w:rsid w:val="124B55B2"/>
    <w:rsid w:val="12567E36"/>
    <w:rsid w:val="12FC5A84"/>
    <w:rsid w:val="13460D57"/>
    <w:rsid w:val="14751F3B"/>
    <w:rsid w:val="16257C41"/>
    <w:rsid w:val="16B274CC"/>
    <w:rsid w:val="18F960DF"/>
    <w:rsid w:val="1B125938"/>
    <w:rsid w:val="1BD60A0C"/>
    <w:rsid w:val="1C2A1158"/>
    <w:rsid w:val="1E176E4C"/>
    <w:rsid w:val="1E720B3E"/>
    <w:rsid w:val="229A76F1"/>
    <w:rsid w:val="242A6293"/>
    <w:rsid w:val="24EC2684"/>
    <w:rsid w:val="2523106C"/>
    <w:rsid w:val="25537D48"/>
    <w:rsid w:val="256235FD"/>
    <w:rsid w:val="256B5043"/>
    <w:rsid w:val="26412478"/>
    <w:rsid w:val="28053FAE"/>
    <w:rsid w:val="284F6AD8"/>
    <w:rsid w:val="287F6953"/>
    <w:rsid w:val="28FA6DB6"/>
    <w:rsid w:val="29841386"/>
    <w:rsid w:val="29B452D0"/>
    <w:rsid w:val="2BFD1E0C"/>
    <w:rsid w:val="2C565E72"/>
    <w:rsid w:val="2C6B2B8A"/>
    <w:rsid w:val="2D8A2FF0"/>
    <w:rsid w:val="2FA07552"/>
    <w:rsid w:val="2FB95D82"/>
    <w:rsid w:val="304C4F46"/>
    <w:rsid w:val="31E256CE"/>
    <w:rsid w:val="327F3D72"/>
    <w:rsid w:val="33A64440"/>
    <w:rsid w:val="33F75EDB"/>
    <w:rsid w:val="33F8291D"/>
    <w:rsid w:val="391E10C3"/>
    <w:rsid w:val="39244D51"/>
    <w:rsid w:val="3976182A"/>
    <w:rsid w:val="39ED0BC5"/>
    <w:rsid w:val="3B530512"/>
    <w:rsid w:val="3C2C585D"/>
    <w:rsid w:val="3C422CEF"/>
    <w:rsid w:val="3C9B2F64"/>
    <w:rsid w:val="3DE647D5"/>
    <w:rsid w:val="3E937097"/>
    <w:rsid w:val="3F0B14EF"/>
    <w:rsid w:val="40BD18DF"/>
    <w:rsid w:val="40EE6FFF"/>
    <w:rsid w:val="415E2C14"/>
    <w:rsid w:val="43B32EB3"/>
    <w:rsid w:val="440467BE"/>
    <w:rsid w:val="441D46ED"/>
    <w:rsid w:val="4432366B"/>
    <w:rsid w:val="449D1706"/>
    <w:rsid w:val="45786F10"/>
    <w:rsid w:val="45CA2025"/>
    <w:rsid w:val="470D1B17"/>
    <w:rsid w:val="477C011C"/>
    <w:rsid w:val="47AA1EE2"/>
    <w:rsid w:val="4DEB1F68"/>
    <w:rsid w:val="4DFD1704"/>
    <w:rsid w:val="4E38166C"/>
    <w:rsid w:val="4EF504C4"/>
    <w:rsid w:val="4F4972F9"/>
    <w:rsid w:val="518B260F"/>
    <w:rsid w:val="53753C24"/>
    <w:rsid w:val="55691084"/>
    <w:rsid w:val="568C41D8"/>
    <w:rsid w:val="572C078B"/>
    <w:rsid w:val="57A315CF"/>
    <w:rsid w:val="57AD342A"/>
    <w:rsid w:val="57EF628B"/>
    <w:rsid w:val="57FF3BAC"/>
    <w:rsid w:val="59FC7D57"/>
    <w:rsid w:val="5B55259E"/>
    <w:rsid w:val="5C346156"/>
    <w:rsid w:val="5E0D5A14"/>
    <w:rsid w:val="60B864B3"/>
    <w:rsid w:val="60D3534C"/>
    <w:rsid w:val="60EB1F40"/>
    <w:rsid w:val="60F972DA"/>
    <w:rsid w:val="612B46A4"/>
    <w:rsid w:val="616878DB"/>
    <w:rsid w:val="62696E99"/>
    <w:rsid w:val="62EB5183"/>
    <w:rsid w:val="644F483B"/>
    <w:rsid w:val="646158FF"/>
    <w:rsid w:val="66544BB2"/>
    <w:rsid w:val="67FA3884"/>
    <w:rsid w:val="693D2E3B"/>
    <w:rsid w:val="69F14103"/>
    <w:rsid w:val="6B634FAA"/>
    <w:rsid w:val="6CD47FDF"/>
    <w:rsid w:val="6F1E5A1C"/>
    <w:rsid w:val="724665BE"/>
    <w:rsid w:val="773B2F52"/>
    <w:rsid w:val="7744554A"/>
    <w:rsid w:val="78120902"/>
    <w:rsid w:val="7AE441D2"/>
    <w:rsid w:val="7BAF1941"/>
    <w:rsid w:val="7ED74B7E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284</Words>
  <Characters>1623</Characters>
  <Lines>13</Lines>
  <Paragraphs>3</Paragraphs>
  <TotalTime>1</TotalTime>
  <ScaleCrop>false</ScaleCrop>
  <LinksUpToDate>false</LinksUpToDate>
  <CharactersWithSpaces>1904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BZF-0503</cp:lastModifiedBy>
  <cp:lastPrinted>2019-09-05T00:37:00Z</cp:lastPrinted>
  <dcterms:modified xsi:type="dcterms:W3CDTF">2019-09-10T08:48:19Z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