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海门市保障房建设投资集团有限公司下属子公司公开招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聘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紧缺人才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岗位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条件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margin" w:tblpX="120" w:tblpY="91"/>
        <w:tblW w:w="15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72"/>
        <w:gridCol w:w="805"/>
        <w:gridCol w:w="1555"/>
        <w:gridCol w:w="1472"/>
        <w:gridCol w:w="2059"/>
        <w:gridCol w:w="819"/>
        <w:gridCol w:w="5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岗位代码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年龄要求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土建建造师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建筑工程或工程管理类等相关专业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3年以上房地产开发行业相关工作经验，有二级建造师及以上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。熟悉工程建设专业知识，熟悉国家相关政策法规，熟悉房地产开发项目全过程管理。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机电建造师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建筑工程或工程管理类等相关专业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3年以上房地产开发行业相关工作经验，有二级建造师及以上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。熟悉工程建设专业知识，熟悉国家相关政策法规，熟悉房地产开发项目全过程管理。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土建施工员（施工单位）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3年以上建筑施工单位工作经验，具有施工员证，熟悉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工程建设专业知识，熟悉国家相关政策法规，有二级建造师证书者及具有大型施工企业经验者优先考虑。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安全员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3年以上建筑施工单位工作经验，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具有安全员C证，熟悉工程建设专业知识，熟悉国家相关政策法规，有二级建造师证书者及具有大型施工企业经验者优先考虑。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土建质量员  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3年以上建筑施工单位工作经验，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具有质量员证，熟悉工程建设专业知识，熟悉国家相关政策法规，有二级建造师证书者及具有大型施工企业经验者优先考虑。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材料员     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3年以上建筑施工单位工作经验，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能适应经常出差、加班。具备工民建材料相关专业知识，熟悉工程建设领域建材供应商情况；熟悉招标、询价采购程序，具备良好的商务谈判能力和沟通协调能力。具有贸易、建材、工程等相关资质者优先考虑。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资料员  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工程管理、土木工程专业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3年以上建筑施工单位工作经验，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具有资料员、取样员证，熟悉工程建设专业知识，熟悉国家相关政策法规，具有大型施工企业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土建预算员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3年以上建筑施工单位预决算工作经验，具有二级造价工程师证，熟悉工程建设专业知识，熟悉国家相关政策法规，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有大型施工企业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3年以上物业管理实际工作经验,熟悉物业管理有关法律、法规,具有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较强的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协调沟通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处理突发事件的能力，对清洁、绿化、养护知识有一定的了解，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清洁用品的使用规范。具有大型物业公司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（外派）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工程管理、工程造价、规划设计、土木工程等相关或相近专业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应届毕业生，党员、学生干部优先考虑；非应届毕业生，具有2年以上相关工作经验，有相关职称或资质证书的优先考虑。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营销策划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（外派）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市场营销、金融、经济类相关或相近专业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应届毕业生，党员、学生干部优先考虑；非应届毕业生，具有2年以上地产销售、策划经验者优先考虑。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建筑设计、规划设计、土木工程等相关或相近专业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主要负责对接设计院的工作，进行施工图会审和设计技术交底，跟进设计进度，进行设计质量的控制，熟练使用CAD、Photoshop等设计软件，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应届毕业生，党员、学生干部优先考虑；非应届毕业生，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具有2年以上建筑设计工作经验者优先考虑。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3年以上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招商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工作经验，熟悉招商全体系流程；熟悉各类商业品牌，具有一定商业资源，具有较强的沟通协调能力。具有商业招商相关经历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优先考虑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    （劳务派遣）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5年以上驾驶经验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持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C1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等级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驾照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退伍军人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党员优先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。熟悉驾驶的相关法律法规和驾驶知识，具备熟练的驾驶技能和较强的自控能力、应变能力以及良好的服务意识；具备基本车辆故障判断能力；熟悉办理车辆年检、保养等流程；无重大事故，责任心强，能吃苦，五官端正，具有一定的服务意识；为人踏实、沉稳，保密意识强、能适应加班。</w:t>
            </w:r>
          </w:p>
        </w:tc>
      </w:tr>
    </w:tbl>
    <w:p>
      <w:pPr>
        <w:ind w:left="210" w:hanging="210" w:hangingChars="100"/>
        <w:rPr>
          <w:rFonts w:hint="eastAsia" w:cs="宋体"/>
          <w:sz w:val="24"/>
        </w:rPr>
      </w:pPr>
      <w:r>
        <w:rPr>
          <w:rFonts w:hint="eastAsia"/>
        </w:rPr>
        <w:t xml:space="preserve">     注：</w:t>
      </w:r>
      <w:r>
        <w:rPr>
          <w:rFonts w:hint="eastAsia" w:cs="宋体"/>
          <w:sz w:val="24"/>
        </w:rPr>
        <w:t>招聘岗位人员年龄35周岁以下是指出生时间为</w:t>
      </w:r>
      <w:r>
        <w:rPr>
          <w:sz w:val="24"/>
        </w:rPr>
        <w:t>19</w:t>
      </w:r>
      <w:r>
        <w:rPr>
          <w:rFonts w:hint="eastAsia"/>
          <w:sz w:val="24"/>
        </w:rPr>
        <w:t>84</w:t>
      </w:r>
      <w:r>
        <w:rPr>
          <w:rFonts w:hint="eastAsia" w:cs="宋体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 w:cs="宋体"/>
          <w:sz w:val="24"/>
        </w:rPr>
        <w:t>月</w:t>
      </w:r>
      <w:r>
        <w:rPr>
          <w:sz w:val="24"/>
        </w:rPr>
        <w:t>1</w:t>
      </w:r>
      <w:r>
        <w:rPr>
          <w:rFonts w:hint="eastAsia" w:cs="宋体"/>
          <w:sz w:val="24"/>
        </w:rPr>
        <w:t>日（含）以后出生的；30周岁以下是指出生时间为</w:t>
      </w:r>
      <w:r>
        <w:rPr>
          <w:sz w:val="24"/>
        </w:rPr>
        <w:t>19</w:t>
      </w:r>
      <w:r>
        <w:rPr>
          <w:rFonts w:hint="eastAsia"/>
          <w:sz w:val="24"/>
        </w:rPr>
        <w:t>89</w:t>
      </w:r>
      <w:r>
        <w:rPr>
          <w:rFonts w:hint="eastAsia" w:cs="宋体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 w:cs="宋体"/>
          <w:sz w:val="24"/>
        </w:rPr>
        <w:t>月</w:t>
      </w:r>
      <w:r>
        <w:rPr>
          <w:sz w:val="24"/>
        </w:rPr>
        <w:t>1</w:t>
      </w:r>
      <w:r>
        <w:rPr>
          <w:rFonts w:hint="eastAsia" w:cs="宋体"/>
          <w:sz w:val="24"/>
        </w:rPr>
        <w:t>日（含）以后出生的。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A02FA"/>
    <w:rsid w:val="004B27FA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4C0063A"/>
    <w:rsid w:val="0EFD124C"/>
    <w:rsid w:val="0FD52A04"/>
    <w:rsid w:val="13460D57"/>
    <w:rsid w:val="1BD60A0C"/>
    <w:rsid w:val="24EC2684"/>
    <w:rsid w:val="2523106C"/>
    <w:rsid w:val="256235FD"/>
    <w:rsid w:val="256B5043"/>
    <w:rsid w:val="28FA6DB6"/>
    <w:rsid w:val="29B452D0"/>
    <w:rsid w:val="2FA07552"/>
    <w:rsid w:val="2FB95D82"/>
    <w:rsid w:val="31E256CE"/>
    <w:rsid w:val="33F75EDB"/>
    <w:rsid w:val="33F8291D"/>
    <w:rsid w:val="39244D51"/>
    <w:rsid w:val="3976182A"/>
    <w:rsid w:val="39ED0BC5"/>
    <w:rsid w:val="3B530512"/>
    <w:rsid w:val="3E937097"/>
    <w:rsid w:val="3F0B14EF"/>
    <w:rsid w:val="415E2C14"/>
    <w:rsid w:val="441D46ED"/>
    <w:rsid w:val="449D1706"/>
    <w:rsid w:val="45786F10"/>
    <w:rsid w:val="470D1B17"/>
    <w:rsid w:val="518B260F"/>
    <w:rsid w:val="53753C24"/>
    <w:rsid w:val="57AD342A"/>
    <w:rsid w:val="5C346156"/>
    <w:rsid w:val="5E0D5A14"/>
    <w:rsid w:val="60B864B3"/>
    <w:rsid w:val="60EB1F40"/>
    <w:rsid w:val="60F972DA"/>
    <w:rsid w:val="67FA3884"/>
    <w:rsid w:val="6CD47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209</Words>
  <Characters>1195</Characters>
  <Lines>9</Lines>
  <Paragraphs>2</Paragraphs>
  <TotalTime>5</TotalTime>
  <ScaleCrop>false</ScaleCrop>
  <LinksUpToDate>false</LinksUpToDate>
  <CharactersWithSpaces>1402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舒舍予</cp:lastModifiedBy>
  <cp:lastPrinted>2019-05-17T08:34:00Z</cp:lastPrinted>
  <dcterms:modified xsi:type="dcterms:W3CDTF">2019-05-21T08:23:26Z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