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7D" w:rsidRDefault="00B3707D" w:rsidP="00B3707D"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：</w:t>
      </w:r>
    </w:p>
    <w:p w:rsidR="00B3707D" w:rsidRDefault="00B3707D" w:rsidP="00B3707D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海门市保障房建设投资集团</w:t>
      </w:r>
      <w:r w:rsidR="002F01FB">
        <w:rPr>
          <w:rFonts w:ascii="方正小标宋简体" w:eastAsia="方正小标宋简体" w:cs="方正小标宋简体" w:hint="eastAsia"/>
          <w:sz w:val="44"/>
          <w:szCs w:val="44"/>
        </w:rPr>
        <w:t>有限公司</w:t>
      </w:r>
      <w:r>
        <w:rPr>
          <w:rFonts w:ascii="方正小标宋简体" w:eastAsia="方正小标宋简体" w:cs="方正小标宋简体" w:hint="eastAsia"/>
          <w:sz w:val="44"/>
          <w:szCs w:val="44"/>
        </w:rPr>
        <w:t>下属子公司公开招聘</w:t>
      </w:r>
      <w:r w:rsidR="00AA6163">
        <w:rPr>
          <w:rFonts w:ascii="方正小标宋简体" w:eastAsia="方正小标宋简体" w:cs="方正小标宋简体" w:hint="eastAsia"/>
          <w:sz w:val="44"/>
          <w:szCs w:val="44"/>
        </w:rPr>
        <w:t>紧缺</w:t>
      </w:r>
      <w:r>
        <w:rPr>
          <w:rFonts w:ascii="方正小标宋简体" w:eastAsia="方正小标宋简体" w:cs="方正小标宋简体" w:hint="eastAsia"/>
          <w:sz w:val="44"/>
          <w:szCs w:val="44"/>
        </w:rPr>
        <w:t>人才岗位条件表</w:t>
      </w:r>
    </w:p>
    <w:tbl>
      <w:tblPr>
        <w:tblpPr w:leftFromText="180" w:rightFromText="180" w:vertAnchor="text" w:horzAnchor="margin" w:tblpX="120" w:tblpY="91"/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1367"/>
        <w:gridCol w:w="784"/>
        <w:gridCol w:w="1545"/>
        <w:gridCol w:w="1296"/>
        <w:gridCol w:w="2308"/>
        <w:gridCol w:w="709"/>
        <w:gridCol w:w="6433"/>
      </w:tblGrid>
      <w:tr w:rsidR="001A2A7C" w:rsidTr="00C63653">
        <w:trPr>
          <w:trHeight w:val="15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岗位代码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岗位</w:t>
            </w:r>
          </w:p>
          <w:p w:rsidR="001A2A7C" w:rsidRDefault="001A2A7C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名称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招聘</w:t>
            </w:r>
          </w:p>
          <w:p w:rsidR="001A2A7C" w:rsidRDefault="001A2A7C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人数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学历要求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年龄要求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其他资格条件和说明</w:t>
            </w:r>
          </w:p>
        </w:tc>
      </w:tr>
      <w:tr w:rsidR="001A2A7C" w:rsidTr="00C63653">
        <w:trPr>
          <w:trHeight w:val="86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设计主管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大专</w:t>
            </w: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及以上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45周岁以下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建筑学、土木工程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不限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具有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5</w:t>
            </w: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年以上相关工作经验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。</w:t>
            </w: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有过公建、商住等项目从方案、扩初到施工图（至少建筑部分）设计全过程对接、协调经历。有注册建筑师证书，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有设计院工作经验的，</w:t>
            </w: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有知名房地产开发企业相应岗位工作经验者优先。</w:t>
            </w:r>
          </w:p>
        </w:tc>
      </w:tr>
      <w:tr w:rsidR="001A2A7C" w:rsidTr="00C63653">
        <w:trPr>
          <w:trHeight w:val="129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设计专员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本科</w:t>
            </w: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及以上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30周岁以下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建筑学、土木工程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不限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具有2年以上相关工作经验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。</w:t>
            </w: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有过公建、商住等项目从方案、扩初到施工图（至少建筑部分）设计全过程对接、协调经历。有注册建筑师证书，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有设计院工作经验的，</w:t>
            </w: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有知名房地产开发企业相应岗位工作经验者优先。</w:t>
            </w:r>
          </w:p>
        </w:tc>
      </w:tr>
      <w:tr w:rsidR="001A2A7C" w:rsidTr="00C63653">
        <w:trPr>
          <w:trHeight w:val="10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2311AE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前期专员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934909">
              <w:rPr>
                <w:rFonts w:ascii="仿宋_GB2312" w:eastAsia="仿宋_GB2312" w:cs="仿宋_GB2312" w:hint="eastAsia"/>
                <w:kern w:val="0"/>
                <w:sz w:val="24"/>
              </w:rPr>
              <w:t>本科及以上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0B7E7A">
              <w:rPr>
                <w:rFonts w:ascii="仿宋_GB2312" w:eastAsia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0周</w:t>
            </w:r>
            <w:r w:rsidRPr="000B7E7A">
              <w:rPr>
                <w:rFonts w:ascii="仿宋_GB2312" w:eastAsia="仿宋_GB2312" w:cs="仿宋_GB2312" w:hint="eastAsia"/>
                <w:kern w:val="0"/>
                <w:sz w:val="24"/>
              </w:rPr>
              <w:t>岁以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0B7E7A">
              <w:rPr>
                <w:rFonts w:ascii="仿宋_GB2312" w:eastAsia="仿宋_GB2312" w:cs="仿宋_GB2312" w:hint="eastAsia"/>
                <w:kern w:val="0"/>
                <w:sz w:val="24"/>
              </w:rPr>
              <w:t>专业不限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不限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0B7E7A">
              <w:rPr>
                <w:rFonts w:ascii="仿宋_GB2312" w:eastAsia="仿宋_GB2312" w:cs="仿宋_GB2312" w:hint="eastAsia"/>
                <w:kern w:val="0"/>
                <w:sz w:val="24"/>
              </w:rPr>
              <w:t>具有2年以上房地产公司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前期报批</w:t>
            </w:r>
            <w:r w:rsidRPr="000B7E7A">
              <w:rPr>
                <w:rFonts w:ascii="仿宋_GB2312" w:eastAsia="仿宋_GB2312" w:cs="仿宋_GB2312" w:hint="eastAsia"/>
                <w:kern w:val="0"/>
                <w:sz w:val="24"/>
              </w:rPr>
              <w:t>相关工作经验。熟悉各部门流程，有过独立负责公建、商住项目报批、报建相关经历者优先。</w:t>
            </w:r>
          </w:p>
        </w:tc>
      </w:tr>
      <w:tr w:rsidR="001A2A7C" w:rsidTr="00C63653">
        <w:trPr>
          <w:trHeight w:val="115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营销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widowControl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</w:t>
            </w: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大专及以上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0B7E7A">
              <w:rPr>
                <w:rFonts w:ascii="仿宋_GB2312" w:eastAsia="仿宋_GB2312" w:cs="仿宋_GB2312" w:hint="eastAsia"/>
                <w:kern w:val="0"/>
                <w:sz w:val="24"/>
              </w:rPr>
              <w:t>35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周</w:t>
            </w:r>
            <w:r w:rsidRPr="000B7E7A">
              <w:rPr>
                <w:rFonts w:ascii="仿宋_GB2312" w:eastAsia="仿宋_GB2312" w:cs="仿宋_GB2312" w:hint="eastAsia"/>
                <w:kern w:val="0"/>
                <w:sz w:val="24"/>
              </w:rPr>
              <w:t>岁以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0B7E7A">
              <w:rPr>
                <w:rFonts w:ascii="仿宋_GB2312" w:eastAsia="仿宋_GB2312" w:cs="仿宋_GB2312" w:hint="eastAsia"/>
                <w:kern w:val="0"/>
                <w:sz w:val="24"/>
              </w:rPr>
              <w:t>专业不限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8949B1">
              <w:rPr>
                <w:rFonts w:ascii="仿宋_GB2312" w:eastAsia="仿宋_GB2312" w:cs="仿宋_GB2312" w:hint="eastAsia"/>
                <w:kern w:val="0"/>
                <w:sz w:val="24"/>
              </w:rPr>
              <w:t>具有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3</w:t>
            </w:r>
            <w:r w:rsidRPr="008949B1">
              <w:rPr>
                <w:rFonts w:ascii="仿宋_GB2312" w:eastAsia="仿宋_GB2312" w:cs="仿宋_GB2312" w:hint="eastAsia"/>
                <w:kern w:val="0"/>
                <w:sz w:val="24"/>
              </w:rPr>
              <w:t>年以上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市场策划、营销定位</w:t>
            </w:r>
            <w:r w:rsidRPr="008949B1">
              <w:rPr>
                <w:rFonts w:ascii="仿宋_GB2312" w:eastAsia="仿宋_GB2312" w:cs="仿宋_GB2312" w:hint="eastAsia"/>
                <w:kern w:val="0"/>
                <w:sz w:val="24"/>
              </w:rPr>
              <w:t>相关工作经验。熟悉商业地产开发、营销流程等相关工作，能够负责产品定位策划、营销企划、推广及销售管理等工作，有知名房地产开发企业相应岗位工作经验者优先。</w:t>
            </w:r>
          </w:p>
        </w:tc>
      </w:tr>
      <w:tr w:rsidR="001A2A7C" w:rsidTr="00C63653">
        <w:trPr>
          <w:trHeight w:val="78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8949B1">
              <w:rPr>
                <w:rFonts w:ascii="仿宋_GB2312" w:eastAsia="仿宋_GB2312" w:cs="仿宋_GB2312" w:hint="eastAsia"/>
                <w:kern w:val="0"/>
                <w:sz w:val="24"/>
              </w:rPr>
              <w:t>土建</w:t>
            </w:r>
          </w:p>
          <w:p w:rsidR="001A2A7C" w:rsidRDefault="001A2A7C" w:rsidP="00F43391">
            <w:pPr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建造师</w:t>
            </w:r>
          </w:p>
          <w:p w:rsidR="001A2A7C" w:rsidRDefault="001A2A7C" w:rsidP="00F43391">
            <w:pPr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8949B1">
              <w:rPr>
                <w:rFonts w:ascii="仿宋_GB2312" w:eastAsia="仿宋_GB2312" w:cs="仿宋_GB2312" w:hint="eastAsia"/>
                <w:kern w:val="0"/>
                <w:sz w:val="24"/>
              </w:rPr>
              <w:t>（外派）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</w:t>
            </w: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大专及</w:t>
            </w:r>
            <w:r w:rsidRPr="00482C22">
              <w:rPr>
                <w:rFonts w:ascii="仿宋_GB2312" w:eastAsia="仿宋_GB2312" w:cs="仿宋_GB2312" w:hint="eastAsia"/>
                <w:kern w:val="0"/>
                <w:sz w:val="24"/>
              </w:rPr>
              <w:t>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0B7E7A">
              <w:rPr>
                <w:rFonts w:ascii="仿宋_GB2312" w:eastAsia="仿宋_GB2312" w:cs="仿宋_GB2312" w:hint="eastAsia"/>
                <w:kern w:val="0"/>
                <w:sz w:val="24"/>
              </w:rPr>
              <w:t>35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周</w:t>
            </w:r>
            <w:r w:rsidRPr="000B7E7A">
              <w:rPr>
                <w:rFonts w:ascii="仿宋_GB2312" w:eastAsia="仿宋_GB2312" w:cs="仿宋_GB2312" w:hint="eastAsia"/>
                <w:kern w:val="0"/>
                <w:sz w:val="24"/>
              </w:rPr>
              <w:t>岁以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482C22">
              <w:rPr>
                <w:rFonts w:ascii="仿宋_GB2312" w:eastAsia="仿宋_GB2312" w:cs="仿宋_GB2312" w:hint="eastAsia"/>
                <w:kern w:val="0"/>
                <w:sz w:val="24"/>
              </w:rPr>
              <w:t>工程管理、 工程造价、土木工程、机电工程等相关专业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482C22">
              <w:rPr>
                <w:rFonts w:ascii="仿宋_GB2312" w:eastAsia="仿宋_GB2312" w:cs="仿宋_GB2312" w:hint="eastAsia"/>
                <w:kern w:val="0"/>
                <w:sz w:val="24"/>
              </w:rPr>
              <w:t>具有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3</w:t>
            </w:r>
            <w:r w:rsidRPr="00482C22">
              <w:rPr>
                <w:rFonts w:ascii="仿宋_GB2312" w:eastAsia="仿宋_GB2312" w:cs="仿宋_GB2312" w:hint="eastAsia"/>
                <w:kern w:val="0"/>
                <w:sz w:val="24"/>
              </w:rPr>
              <w:t>年以上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建筑施工行业</w:t>
            </w:r>
            <w:r w:rsidRPr="00482C22">
              <w:rPr>
                <w:rFonts w:ascii="仿宋_GB2312" w:eastAsia="仿宋_GB2312" w:cs="仿宋_GB2312" w:hint="eastAsia"/>
                <w:kern w:val="0"/>
                <w:sz w:val="24"/>
              </w:rPr>
              <w:t>相关工作经验。具有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一级</w:t>
            </w:r>
            <w:r w:rsidRPr="00482C22">
              <w:rPr>
                <w:rFonts w:ascii="仿宋_GB2312" w:eastAsia="仿宋_GB2312" w:cs="仿宋_GB2312" w:hint="eastAsia"/>
                <w:kern w:val="0"/>
                <w:sz w:val="24"/>
              </w:rPr>
              <w:t>建造师证书，有住宅小区、商业建筑相关业绩者优先。</w:t>
            </w:r>
          </w:p>
        </w:tc>
      </w:tr>
      <w:tr w:rsidR="002311AE" w:rsidTr="00C63653">
        <w:trPr>
          <w:trHeight w:val="114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土建</w:t>
            </w:r>
          </w:p>
          <w:p w:rsidR="002311AE" w:rsidRDefault="002311AE" w:rsidP="002311AE">
            <w:pPr>
              <w:spacing w:line="300" w:lineRule="exact"/>
              <w:ind w:firstLineChars="100" w:firstLine="24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施工员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</w:t>
            </w:r>
            <w:r w:rsidRPr="00D40392">
              <w:rPr>
                <w:rFonts w:ascii="仿宋_GB2312" w:eastAsia="仿宋_GB2312" w:hAnsi="宋体" w:cs="仿宋_GB2312" w:hint="eastAsia"/>
                <w:kern w:val="0"/>
                <w:sz w:val="24"/>
              </w:rPr>
              <w:t>大专及以上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35周岁以下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D40392">
              <w:rPr>
                <w:rFonts w:ascii="仿宋_GB2312" w:eastAsia="仿宋_GB2312" w:cs="仿宋_GB2312" w:hint="eastAsia"/>
                <w:kern w:val="0"/>
                <w:sz w:val="24"/>
              </w:rPr>
              <w:t>土木工程等</w:t>
            </w:r>
          </w:p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D40392">
              <w:rPr>
                <w:rFonts w:ascii="仿宋_GB2312" w:eastAsia="仿宋_GB2312" w:cs="仿宋_GB2312" w:hint="eastAsia"/>
                <w:kern w:val="0"/>
                <w:sz w:val="24"/>
              </w:rPr>
              <w:t>相关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具有</w:t>
            </w:r>
            <w:r w:rsidRPr="00D40392">
              <w:rPr>
                <w:rFonts w:ascii="仿宋_GB2312" w:eastAsia="仿宋_GB2312" w:hAnsi="宋体" w:cs="仿宋_GB2312" w:hint="eastAsia"/>
                <w:kern w:val="0"/>
                <w:sz w:val="24"/>
              </w:rPr>
              <w:t>3年以上土建施工员行业相关工作经验，具备建筑工程二级建造师以上资质或施工员证。熟悉工程建设专业知识，熟悉国家相关政策法规，有二级建造师证书者优先考虑。</w:t>
            </w:r>
          </w:p>
        </w:tc>
      </w:tr>
      <w:tr w:rsidR="002311AE" w:rsidTr="00C63653">
        <w:trPr>
          <w:trHeight w:val="148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土建</w:t>
            </w:r>
          </w:p>
          <w:p w:rsidR="002311AE" w:rsidRPr="00D40392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施工员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Pr="00B830C7" w:rsidRDefault="002311AE" w:rsidP="002311AE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1314CD">
              <w:rPr>
                <w:rFonts w:ascii="仿宋_GB2312" w:eastAsia="仿宋_GB2312" w:hAnsi="宋体" w:cs="仿宋_GB2312" w:hint="eastAsia"/>
                <w:kern w:val="0"/>
                <w:sz w:val="24"/>
              </w:rPr>
              <w:t>大专及以上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Pr="00B830C7" w:rsidRDefault="002311AE" w:rsidP="002311AE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45周岁以下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D40392">
              <w:rPr>
                <w:rFonts w:ascii="仿宋_GB2312" w:eastAsia="仿宋_GB2312" w:cs="仿宋_GB2312" w:hint="eastAsia"/>
                <w:kern w:val="0"/>
                <w:sz w:val="24"/>
              </w:rPr>
              <w:t>土木工程等</w:t>
            </w:r>
          </w:p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D40392">
              <w:rPr>
                <w:rFonts w:ascii="仿宋_GB2312" w:eastAsia="仿宋_GB2312" w:cs="仿宋_GB2312" w:hint="eastAsia"/>
                <w:kern w:val="0"/>
                <w:sz w:val="24"/>
              </w:rPr>
              <w:t>相关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Pr="001314CD" w:rsidRDefault="002311AE" w:rsidP="002311AE">
            <w:pPr>
              <w:spacing w:line="30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具有5</w:t>
            </w:r>
            <w:r w:rsidRPr="001314CD">
              <w:rPr>
                <w:rFonts w:ascii="仿宋_GB2312" w:eastAsia="仿宋_GB2312" w:hAnsi="宋体" w:cs="仿宋_GB2312" w:hint="eastAsia"/>
                <w:kern w:val="0"/>
                <w:sz w:val="24"/>
              </w:rPr>
              <w:t>年以上土建施工员行业相关工作经验，具备建筑工程二级建造师以上资质或施工员证。熟悉工程建设专业知识，熟悉国家相关政策法规，有二级建造师证书者优先考虑。</w:t>
            </w:r>
          </w:p>
        </w:tc>
      </w:tr>
      <w:tr w:rsidR="002311AE" w:rsidTr="00C63653">
        <w:trPr>
          <w:trHeight w:val="134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lastRenderedPageBreak/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widowControl/>
              <w:spacing w:line="30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工程管理</w:t>
            </w:r>
          </w:p>
          <w:p w:rsidR="002311AE" w:rsidRDefault="002311AE" w:rsidP="002311AE">
            <w:pPr>
              <w:widowControl/>
              <w:spacing w:line="300" w:lineRule="exact"/>
              <w:ind w:firstLineChars="50" w:firstLine="12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(土建)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全日制大专及以上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35周岁以下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建筑工程或工程管理类等相关专业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具有</w:t>
            </w:r>
            <w:r w:rsidRPr="0003048F">
              <w:rPr>
                <w:rFonts w:ascii="仿宋_GB2312" w:eastAsia="仿宋_GB2312" w:cs="仿宋_GB2312" w:hint="eastAsia"/>
                <w:kern w:val="0"/>
                <w:sz w:val="24"/>
              </w:rPr>
              <w:t>3年以上房地产开发行业相关工作经验，具备房屋建筑类中级职称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或二级建造师执业资格及以上资质</w:t>
            </w:r>
            <w:r w:rsidRPr="0003048F">
              <w:rPr>
                <w:rFonts w:ascii="仿宋_GB2312" w:eastAsia="仿宋_GB2312" w:cs="仿宋_GB2312" w:hint="eastAsia"/>
                <w:kern w:val="0"/>
                <w:sz w:val="24"/>
              </w:rPr>
              <w:t>。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熟悉工程建设专业知识，熟悉国家相关政策法规，熟悉房地产开发项目全过程管理，具有一定的项目管理经验者优先。</w:t>
            </w:r>
          </w:p>
        </w:tc>
      </w:tr>
      <w:tr w:rsidR="001A2A7C" w:rsidTr="00C63653">
        <w:trPr>
          <w:trHeight w:val="83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2311AE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Pr="0003048F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03048F">
              <w:rPr>
                <w:rFonts w:ascii="仿宋_GB2312" w:eastAsia="仿宋_GB2312" w:cs="仿宋_GB2312" w:hint="eastAsia"/>
                <w:kern w:val="0"/>
                <w:sz w:val="24"/>
              </w:rPr>
              <w:t>机电</w:t>
            </w:r>
          </w:p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建造师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大专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及</w:t>
            </w: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45周岁以下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工程管理、 机电工程等相关专业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Pr="0003048F" w:rsidRDefault="001A2A7C" w:rsidP="0003048F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03048F">
              <w:rPr>
                <w:rFonts w:ascii="仿宋_GB2312" w:eastAsia="仿宋_GB2312" w:cs="仿宋_GB2312" w:hint="eastAsia"/>
                <w:kern w:val="0"/>
                <w:sz w:val="24"/>
              </w:rPr>
              <w:t>具有5年以上机电相关工作经验。具有机电中级造价工程师证书或二建建造师及以上等资质证书，有住宅小区、商业建筑相关业绩者优先。</w:t>
            </w:r>
          </w:p>
        </w:tc>
      </w:tr>
      <w:tr w:rsidR="002311AE" w:rsidTr="00C63653">
        <w:trPr>
          <w:trHeight w:val="108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机电</w:t>
            </w:r>
          </w:p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施工员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</w:t>
            </w:r>
            <w:r w:rsidRPr="00BE1BDF">
              <w:rPr>
                <w:rFonts w:ascii="仿宋_GB2312" w:eastAsia="仿宋_GB2312" w:hAnsi="宋体" w:cs="仿宋_GB2312" w:hint="eastAsia"/>
                <w:kern w:val="0"/>
                <w:sz w:val="24"/>
              </w:rPr>
              <w:t>大专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及以上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35周岁以下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D40392">
              <w:rPr>
                <w:rFonts w:ascii="仿宋_GB2312" w:eastAsia="仿宋_GB2312" w:cs="仿宋_GB2312" w:hint="eastAsia"/>
                <w:kern w:val="0"/>
                <w:sz w:val="24"/>
              </w:rPr>
              <w:t>电气等相关专业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具有</w:t>
            </w:r>
            <w:r w:rsidRPr="00BE1BDF">
              <w:rPr>
                <w:rFonts w:ascii="仿宋_GB2312" w:eastAsia="仿宋_GB2312" w:hAnsi="宋体" w:cs="仿宋_GB2312" w:hint="eastAsia"/>
                <w:kern w:val="0"/>
                <w:sz w:val="24"/>
              </w:rPr>
              <w:t>3年以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上建设工程行业相关工作经验，具备机电二级建造师以上资质证。熟悉工程</w:t>
            </w:r>
            <w:r w:rsidRPr="00BE1BDF">
              <w:rPr>
                <w:rFonts w:ascii="仿宋_GB2312" w:eastAsia="仿宋_GB2312" w:hAnsi="宋体" w:cs="仿宋_GB2312" w:hint="eastAsia"/>
                <w:kern w:val="0"/>
                <w:sz w:val="24"/>
              </w:rPr>
              <w:t>给排水、暖通、电气等专业知识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和</w:t>
            </w:r>
            <w:r w:rsidRPr="00BE1BDF">
              <w:rPr>
                <w:rFonts w:ascii="仿宋_GB2312" w:eastAsia="仿宋_GB2312" w:hAnsi="宋体" w:cs="仿宋_GB2312" w:hint="eastAsia"/>
                <w:kern w:val="0"/>
                <w:sz w:val="24"/>
              </w:rPr>
              <w:t>国家相关政策法规，熟悉排水、暖通等施工全过程。</w:t>
            </w:r>
          </w:p>
        </w:tc>
      </w:tr>
      <w:tr w:rsidR="002311AE" w:rsidTr="00C63653">
        <w:trPr>
          <w:trHeight w:val="84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成本控制</w:t>
            </w:r>
          </w:p>
          <w:p w:rsidR="002311AE" w:rsidRPr="00AD35F8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 w:rsidRPr="00AD35F8"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（土建）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全日制大专</w:t>
            </w: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及</w:t>
            </w: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35周岁以下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工程管理、 工程造价、土木工程等相关专业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AE" w:rsidRDefault="002311AE" w:rsidP="002311AE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具有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3年以上建筑施工行业土建预算相关工作</w:t>
            </w:r>
            <w:r>
              <w:rPr>
                <w:rFonts w:ascii="仿宋_GB2312" w:eastAsia="仿宋_GB2312" w:cs="仿宋_GB2312"/>
                <w:kern w:val="0"/>
                <w:sz w:val="24"/>
              </w:rPr>
              <w:t>经验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，熟悉招投标法律法规，具有全国中级以上造价员证书（土建）</w:t>
            </w: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。具有注册造价工程师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（土建）</w:t>
            </w: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证书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优先</w:t>
            </w: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。</w:t>
            </w:r>
          </w:p>
        </w:tc>
      </w:tr>
      <w:tr w:rsidR="001A2A7C" w:rsidTr="00C63653">
        <w:trPr>
          <w:trHeight w:val="77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2311AE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成本控制</w:t>
            </w:r>
          </w:p>
          <w:p w:rsidR="001A2A7C" w:rsidRPr="00AD35F8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 w:rsidRPr="00AD35F8"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（土建外派）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本科</w:t>
            </w:r>
            <w:r w:rsidRPr="00253FFC">
              <w:rPr>
                <w:rFonts w:ascii="仿宋_GB2312" w:eastAsia="仿宋_GB2312" w:cs="仿宋_GB2312" w:hint="eastAsia"/>
                <w:kern w:val="0"/>
                <w:sz w:val="24"/>
              </w:rPr>
              <w:t>及</w:t>
            </w: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30周岁以下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工程管理、 工程造价、土木工程、机电工程等相关专业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Pr="0003048F" w:rsidRDefault="001A2A7C" w:rsidP="00D63C8F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03048F">
              <w:rPr>
                <w:rFonts w:ascii="仿宋_GB2312" w:eastAsia="仿宋_GB2312" w:cs="仿宋_GB2312" w:hint="eastAsia"/>
                <w:kern w:val="0"/>
                <w:sz w:val="24"/>
              </w:rPr>
              <w:t>具有2年以上土建造价行业相关工作经验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,</w:t>
            </w:r>
            <w:r w:rsidRPr="0003048F">
              <w:rPr>
                <w:rFonts w:ascii="仿宋_GB2312" w:eastAsia="仿宋_GB2312" w:cs="仿宋_GB2312" w:hint="eastAsia"/>
                <w:kern w:val="0"/>
                <w:sz w:val="24"/>
              </w:rPr>
              <w:t>具有全国中级造价员（土建）证书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。</w:t>
            </w:r>
            <w:r w:rsidRPr="0003048F">
              <w:rPr>
                <w:rFonts w:ascii="仿宋_GB2312" w:eastAsia="仿宋_GB2312" w:cs="仿宋_GB2312" w:hint="eastAsia"/>
                <w:kern w:val="0"/>
                <w:sz w:val="24"/>
              </w:rPr>
              <w:t>有住宅小区、商业建筑相关业绩者优先。</w:t>
            </w:r>
          </w:p>
        </w:tc>
      </w:tr>
      <w:tr w:rsidR="001A2A7C" w:rsidTr="00C63653">
        <w:trPr>
          <w:trHeight w:val="7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2311AE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成本控制</w:t>
            </w:r>
          </w:p>
          <w:p w:rsidR="001A2A7C" w:rsidRPr="00AD35F8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</w:rPr>
            </w:pPr>
            <w:r w:rsidRPr="00AD35F8"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安装</w:t>
            </w:r>
            <w:r w:rsidRPr="00AD35F8"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外派）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本科及</w:t>
            </w: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30周岁以下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AA5307">
              <w:rPr>
                <w:rFonts w:ascii="仿宋_GB2312" w:eastAsia="仿宋_GB2312" w:cs="仿宋_GB2312" w:hint="eastAsia"/>
                <w:kern w:val="0"/>
                <w:sz w:val="24"/>
              </w:rPr>
              <w:t>工程管理、 工程造价、土木工程、机电工程等相关专业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Pr="0003048F" w:rsidRDefault="001A2A7C" w:rsidP="00D63C8F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03048F">
              <w:rPr>
                <w:rFonts w:ascii="仿宋_GB2312" w:eastAsia="仿宋_GB2312" w:cs="仿宋_GB2312" w:hint="eastAsia"/>
                <w:kern w:val="0"/>
                <w:sz w:val="24"/>
              </w:rPr>
              <w:t>具有2年以上安装造价行业相关工作经验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,</w:t>
            </w:r>
            <w:r w:rsidRPr="0003048F">
              <w:rPr>
                <w:rFonts w:ascii="仿宋_GB2312" w:eastAsia="仿宋_GB2312" w:cs="仿宋_GB2312" w:hint="eastAsia"/>
                <w:kern w:val="0"/>
                <w:sz w:val="24"/>
              </w:rPr>
              <w:t>具有全国中级造价员（安装）证书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。</w:t>
            </w:r>
            <w:r w:rsidRPr="0003048F">
              <w:rPr>
                <w:rFonts w:ascii="仿宋_GB2312" w:eastAsia="仿宋_GB2312" w:cs="仿宋_GB2312" w:hint="eastAsia"/>
                <w:kern w:val="0"/>
                <w:sz w:val="24"/>
              </w:rPr>
              <w:t>有住宅小区、商业建筑相关业绩者优先。</w:t>
            </w:r>
          </w:p>
        </w:tc>
      </w:tr>
      <w:tr w:rsidR="001A2A7C" w:rsidTr="00C63653">
        <w:trPr>
          <w:trHeight w:val="217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2311AE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成本管理</w:t>
            </w:r>
            <w:r w:rsidRPr="008824E5">
              <w:rPr>
                <w:rFonts w:ascii="仿宋_GB2312" w:eastAsia="仿宋_GB2312" w:cs="仿宋_GB2312" w:hint="eastAsia"/>
                <w:kern w:val="0"/>
                <w:sz w:val="18"/>
                <w:szCs w:val="18"/>
              </w:rPr>
              <w:t>（机电安装）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全日制大专及以上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40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经济、建筑类</w:t>
            </w:r>
          </w:p>
          <w:p w:rsidR="001A2A7C" w:rsidRDefault="001A2A7C" w:rsidP="00F43391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相关专业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不限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Pr="003B6B28" w:rsidRDefault="001A2A7C" w:rsidP="00F43391">
            <w:pPr>
              <w:spacing w:line="30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具有5</w:t>
            </w:r>
            <w:r w:rsidRPr="00BC75C0">
              <w:rPr>
                <w:rFonts w:ascii="仿宋_GB2312" w:eastAsia="仿宋_GB2312" w:cs="仿宋_GB2312" w:hint="eastAsia"/>
                <w:kern w:val="0"/>
                <w:sz w:val="24"/>
              </w:rPr>
              <w:t>年以上建设工程造价行业相关工作经验，具备全国建筑工程安装造价员以上执业资格。熟悉电气、消防、给排水、空调、通风、智能化工程相关专业知识。掌握工程造价、项目管理各方面工作，软件计算工程图纸、合同的起草编制、合同管理、工程成本分析、工程过程的成本策划控制、工程竣工结算等。熟悉房产企业的成本控制流程，包括预结算编制审核、变更签证的费用编制审核、经济指标分析、招投标管理、合同管理，了解房地产行业发展动态与建筑材料市场行情。</w:t>
            </w:r>
          </w:p>
        </w:tc>
      </w:tr>
      <w:tr w:rsidR="001A2A7C" w:rsidTr="00C63653">
        <w:trPr>
          <w:trHeight w:val="134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2311AE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D40392">
              <w:rPr>
                <w:rFonts w:ascii="仿宋_GB2312" w:eastAsia="仿宋_GB2312" w:cs="仿宋_GB2312" w:hint="eastAsia"/>
                <w:kern w:val="0"/>
                <w:sz w:val="24"/>
              </w:rPr>
              <w:t>物业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管理</w:t>
            </w:r>
            <w:r w:rsidRPr="00D40392">
              <w:rPr>
                <w:rFonts w:ascii="仿宋_GB2312" w:eastAsia="仿宋_GB2312" w:cs="仿宋_GB2312" w:hint="eastAsia"/>
                <w:kern w:val="0"/>
                <w:sz w:val="24"/>
              </w:rPr>
              <w:t>专员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AF2DE6">
              <w:rPr>
                <w:rFonts w:ascii="仿宋_GB2312" w:eastAsia="仿宋_GB2312" w:hAnsi="宋体" w:cs="仿宋_GB2312" w:hint="eastAsia"/>
                <w:kern w:val="0"/>
                <w:sz w:val="24"/>
              </w:rPr>
              <w:t>全日制大专及以上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B830C7">
              <w:rPr>
                <w:rFonts w:ascii="仿宋_GB2312" w:eastAsia="仿宋_GB2312" w:hAnsi="宋体" w:cs="仿宋_GB2312" w:hint="eastAsia"/>
                <w:kern w:val="0"/>
                <w:sz w:val="24"/>
              </w:rPr>
              <w:t>35周岁以下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专业不限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不限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AF2DE6">
              <w:rPr>
                <w:rFonts w:ascii="仿宋_GB2312" w:eastAsia="仿宋_GB2312" w:hAnsi="宋体" w:cs="仿宋_GB2312" w:hint="eastAsia"/>
                <w:kern w:val="0"/>
                <w:sz w:val="24"/>
              </w:rPr>
              <w:t>具有3年以上物业管理实际工作经验,熟悉物业管理有关法律、法规及企业基本管理工作,具有大型会议接待能力，以及随机应变处理突发事件的能力，对清洁、绿化、养护知识有一定的了解，了解各清洁用品的使用规范。</w:t>
            </w:r>
          </w:p>
        </w:tc>
      </w:tr>
      <w:tr w:rsidR="001A2A7C" w:rsidTr="00C63653">
        <w:trPr>
          <w:trHeight w:val="134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2311AE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Pr="00D40392" w:rsidRDefault="001A2A7C" w:rsidP="002311A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DB5C4F">
              <w:rPr>
                <w:rFonts w:ascii="仿宋_GB2312" w:eastAsia="仿宋_GB2312" w:cs="仿宋_GB2312" w:hint="eastAsia"/>
                <w:kern w:val="0"/>
                <w:sz w:val="24"/>
              </w:rPr>
              <w:t>物业管理专员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Pr="00AF2DE6" w:rsidRDefault="001A2A7C" w:rsidP="00F43391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DB5C4F">
              <w:rPr>
                <w:rFonts w:ascii="仿宋_GB2312" w:eastAsia="仿宋_GB2312" w:hAnsi="宋体" w:cs="仿宋_GB2312" w:hint="eastAsia"/>
                <w:kern w:val="0"/>
                <w:sz w:val="24"/>
              </w:rPr>
              <w:t>全日制大专及以上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Pr="00B830C7" w:rsidRDefault="001A2A7C" w:rsidP="00F43391">
            <w:pPr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DB5C4F">
              <w:rPr>
                <w:rFonts w:ascii="仿宋_GB2312" w:eastAsia="仿宋_GB2312" w:hAnsi="宋体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5</w:t>
            </w:r>
            <w:r w:rsidRPr="00DB5C4F">
              <w:rPr>
                <w:rFonts w:ascii="仿宋_GB2312" w:eastAsia="仿宋_GB2312" w:hAnsi="宋体" w:cs="仿宋_GB2312" w:hint="eastAsia"/>
                <w:kern w:val="0"/>
                <w:sz w:val="24"/>
              </w:rPr>
              <w:t>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专业不限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F43391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Pr="00DB5C4F" w:rsidRDefault="001A2A7C" w:rsidP="00F43391">
            <w:pPr>
              <w:spacing w:line="30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DB5C4F">
              <w:rPr>
                <w:rFonts w:ascii="仿宋_GB2312" w:eastAsia="仿宋_GB2312" w:hAnsi="宋体" w:cs="仿宋_GB2312" w:hint="eastAsia"/>
                <w:kern w:val="0"/>
                <w:sz w:val="24"/>
              </w:rPr>
              <w:t>具有3年以上物业管理实际工作经验,熟悉物业管理有关法律、法规及企业基本管理工作,具有大型会议接待能力，以及随机应变处理突发事件的能力，对清洁、绿化、养护知识有一定的了解，了解各清洁用品的使用规范。</w:t>
            </w:r>
          </w:p>
        </w:tc>
      </w:tr>
      <w:tr w:rsidR="001A2A7C" w:rsidTr="00C63653">
        <w:trPr>
          <w:trHeight w:val="134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725E09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18473B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招商</w:t>
            </w:r>
          </w:p>
          <w:p w:rsidR="001A2A7C" w:rsidRDefault="001A2A7C" w:rsidP="002311AE">
            <w:pPr>
              <w:widowControl/>
              <w:spacing w:line="300" w:lineRule="exact"/>
              <w:ind w:firstLineChars="50" w:firstLine="120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运营主管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725E09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725E09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全日制大专及以上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725E09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35周岁以下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725E09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经济金融、营销、公共管理等专业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Pr="00725E09" w:rsidRDefault="001A2A7C" w:rsidP="00725E09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不限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C" w:rsidRDefault="001A2A7C" w:rsidP="009B3275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具有3年以上招商运营岗位工作经验，</w:t>
            </w:r>
            <w:r w:rsidRPr="00065DEF">
              <w:rPr>
                <w:rFonts w:ascii="仿宋_GB2312" w:eastAsia="仿宋_GB2312" w:cs="仿宋_GB2312" w:hint="eastAsia"/>
                <w:kern w:val="0"/>
                <w:sz w:val="24"/>
              </w:rPr>
              <w:t>具有一定商业资源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和</w:t>
            </w:r>
            <w:r w:rsidRPr="00065DEF">
              <w:rPr>
                <w:rFonts w:ascii="仿宋_GB2312" w:eastAsia="仿宋_GB2312" w:cs="仿宋_GB2312" w:hint="eastAsia"/>
                <w:kern w:val="0"/>
                <w:sz w:val="24"/>
              </w:rPr>
              <w:t>较强的沟通协调能力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，具有金融业态招商经验、成功招商经历者优先考虑。</w:t>
            </w:r>
          </w:p>
        </w:tc>
      </w:tr>
    </w:tbl>
    <w:p w:rsidR="00B3707D" w:rsidRDefault="00C63653" w:rsidP="000B7E7A">
      <w:pPr>
        <w:ind w:left="210" w:hangingChars="100" w:hanging="210"/>
        <w:rPr>
          <w:rFonts w:cs="宋体"/>
          <w:sz w:val="24"/>
        </w:rPr>
      </w:pPr>
      <w:r>
        <w:rPr>
          <w:rFonts w:hint="eastAsia"/>
        </w:rPr>
        <w:t xml:space="preserve">     </w:t>
      </w:r>
      <w:r w:rsidR="00B3707D">
        <w:rPr>
          <w:rFonts w:hint="eastAsia"/>
        </w:rPr>
        <w:t>注：</w:t>
      </w:r>
      <w:r w:rsidR="00B3707D">
        <w:rPr>
          <w:rFonts w:cs="宋体" w:hint="eastAsia"/>
          <w:sz w:val="24"/>
        </w:rPr>
        <w:t>招聘岗位人员年龄</w:t>
      </w:r>
      <w:r w:rsidR="00B3707D">
        <w:rPr>
          <w:rFonts w:cs="宋体" w:hint="eastAsia"/>
          <w:sz w:val="24"/>
        </w:rPr>
        <w:t>45</w:t>
      </w:r>
      <w:r w:rsidR="00B3707D">
        <w:rPr>
          <w:rFonts w:cs="宋体" w:hint="eastAsia"/>
          <w:sz w:val="24"/>
        </w:rPr>
        <w:t>周岁以下是指出生时间为</w:t>
      </w:r>
      <w:r w:rsidR="00B3707D">
        <w:rPr>
          <w:sz w:val="24"/>
        </w:rPr>
        <w:t>197</w:t>
      </w:r>
      <w:r w:rsidR="000B7E7A">
        <w:rPr>
          <w:rFonts w:hint="eastAsia"/>
          <w:sz w:val="24"/>
        </w:rPr>
        <w:t>4</w:t>
      </w:r>
      <w:r w:rsidR="00B3707D">
        <w:rPr>
          <w:rFonts w:cs="宋体" w:hint="eastAsia"/>
          <w:sz w:val="24"/>
        </w:rPr>
        <w:t>年</w:t>
      </w:r>
      <w:r w:rsidR="00B3707D">
        <w:rPr>
          <w:rFonts w:hint="eastAsia"/>
          <w:sz w:val="24"/>
        </w:rPr>
        <w:t>1</w:t>
      </w:r>
      <w:r w:rsidR="00B3707D">
        <w:rPr>
          <w:rFonts w:cs="宋体" w:hint="eastAsia"/>
          <w:sz w:val="24"/>
        </w:rPr>
        <w:t>月</w:t>
      </w:r>
      <w:r w:rsidR="00B3707D">
        <w:rPr>
          <w:sz w:val="24"/>
        </w:rPr>
        <w:t>1</w:t>
      </w:r>
      <w:r w:rsidR="00B3707D">
        <w:rPr>
          <w:rFonts w:cs="宋体" w:hint="eastAsia"/>
          <w:sz w:val="24"/>
        </w:rPr>
        <w:t>日（含）以后出生的；</w:t>
      </w:r>
      <w:r w:rsidR="00B3707D">
        <w:rPr>
          <w:rFonts w:cs="宋体" w:hint="eastAsia"/>
          <w:sz w:val="24"/>
        </w:rPr>
        <w:t>40</w:t>
      </w:r>
      <w:r w:rsidR="00B3707D">
        <w:rPr>
          <w:rFonts w:cs="宋体" w:hint="eastAsia"/>
          <w:sz w:val="24"/>
        </w:rPr>
        <w:t>周岁以下是指出生时间为</w:t>
      </w:r>
      <w:r w:rsidR="00B3707D">
        <w:rPr>
          <w:sz w:val="24"/>
        </w:rPr>
        <w:t>19</w:t>
      </w:r>
      <w:r w:rsidR="00B3707D">
        <w:rPr>
          <w:rFonts w:hint="eastAsia"/>
          <w:sz w:val="24"/>
        </w:rPr>
        <w:t>7</w:t>
      </w:r>
      <w:r w:rsidR="000B7E7A">
        <w:rPr>
          <w:rFonts w:hint="eastAsia"/>
          <w:sz w:val="24"/>
        </w:rPr>
        <w:t>9</w:t>
      </w:r>
      <w:r w:rsidR="00B3707D">
        <w:rPr>
          <w:rFonts w:cs="宋体" w:hint="eastAsia"/>
          <w:sz w:val="24"/>
        </w:rPr>
        <w:t>年</w:t>
      </w:r>
      <w:r w:rsidR="00B3707D">
        <w:rPr>
          <w:rFonts w:hint="eastAsia"/>
          <w:sz w:val="24"/>
        </w:rPr>
        <w:t>1</w:t>
      </w:r>
      <w:r w:rsidR="00B3707D">
        <w:rPr>
          <w:rFonts w:cs="宋体" w:hint="eastAsia"/>
          <w:sz w:val="24"/>
        </w:rPr>
        <w:t>月</w:t>
      </w:r>
      <w:r w:rsidR="00B3707D">
        <w:rPr>
          <w:sz w:val="24"/>
        </w:rPr>
        <w:t>1</w:t>
      </w:r>
      <w:r w:rsidR="00B3707D">
        <w:rPr>
          <w:rFonts w:cs="宋体" w:hint="eastAsia"/>
          <w:sz w:val="24"/>
        </w:rPr>
        <w:t>日（含）以后出生的；</w:t>
      </w:r>
      <w:r w:rsidR="00B3707D">
        <w:rPr>
          <w:rFonts w:cs="宋体" w:hint="eastAsia"/>
          <w:sz w:val="24"/>
        </w:rPr>
        <w:t>35</w:t>
      </w:r>
      <w:r w:rsidR="00B3707D">
        <w:rPr>
          <w:rFonts w:cs="宋体" w:hint="eastAsia"/>
          <w:sz w:val="24"/>
        </w:rPr>
        <w:t>周岁以下是指出生时间为</w:t>
      </w:r>
      <w:r w:rsidR="00B3707D">
        <w:rPr>
          <w:sz w:val="24"/>
        </w:rPr>
        <w:t>19</w:t>
      </w:r>
      <w:r w:rsidR="00B3707D">
        <w:rPr>
          <w:rFonts w:hint="eastAsia"/>
          <w:sz w:val="24"/>
        </w:rPr>
        <w:t>8</w:t>
      </w:r>
      <w:r w:rsidR="000B7E7A">
        <w:rPr>
          <w:rFonts w:hint="eastAsia"/>
          <w:sz w:val="24"/>
        </w:rPr>
        <w:t>4</w:t>
      </w:r>
      <w:r w:rsidR="00B3707D">
        <w:rPr>
          <w:rFonts w:cs="宋体" w:hint="eastAsia"/>
          <w:sz w:val="24"/>
        </w:rPr>
        <w:t>年</w:t>
      </w:r>
      <w:r w:rsidR="00B3707D">
        <w:rPr>
          <w:rFonts w:hint="eastAsia"/>
          <w:sz w:val="24"/>
        </w:rPr>
        <w:t>1</w:t>
      </w:r>
      <w:r w:rsidR="00B3707D">
        <w:rPr>
          <w:rFonts w:cs="宋体" w:hint="eastAsia"/>
          <w:sz w:val="24"/>
        </w:rPr>
        <w:t>月</w:t>
      </w:r>
      <w:r w:rsidR="00B3707D">
        <w:rPr>
          <w:sz w:val="24"/>
        </w:rPr>
        <w:t>1</w:t>
      </w:r>
      <w:r w:rsidR="00B3707D">
        <w:rPr>
          <w:rFonts w:cs="宋体" w:hint="eastAsia"/>
          <w:sz w:val="24"/>
        </w:rPr>
        <w:t>日（含）以后出生的；</w:t>
      </w:r>
      <w:r w:rsidR="00B3707D">
        <w:rPr>
          <w:rFonts w:cs="宋体" w:hint="eastAsia"/>
          <w:sz w:val="24"/>
        </w:rPr>
        <w:t>30</w:t>
      </w:r>
      <w:r w:rsidR="00B3707D">
        <w:rPr>
          <w:rFonts w:cs="宋体" w:hint="eastAsia"/>
          <w:sz w:val="24"/>
        </w:rPr>
        <w:t>周岁以下是指出生时间为</w:t>
      </w:r>
      <w:r w:rsidR="00B3707D">
        <w:rPr>
          <w:sz w:val="24"/>
        </w:rPr>
        <w:t>19</w:t>
      </w:r>
      <w:r w:rsidR="00B3707D">
        <w:rPr>
          <w:rFonts w:hint="eastAsia"/>
          <w:sz w:val="24"/>
        </w:rPr>
        <w:t>8</w:t>
      </w:r>
      <w:r w:rsidR="000B7E7A">
        <w:rPr>
          <w:rFonts w:hint="eastAsia"/>
          <w:sz w:val="24"/>
        </w:rPr>
        <w:t>9</w:t>
      </w:r>
      <w:r w:rsidR="00B3707D">
        <w:rPr>
          <w:rFonts w:cs="宋体" w:hint="eastAsia"/>
          <w:sz w:val="24"/>
        </w:rPr>
        <w:t>年</w:t>
      </w:r>
      <w:r w:rsidR="00B3707D">
        <w:rPr>
          <w:rFonts w:hint="eastAsia"/>
          <w:sz w:val="24"/>
        </w:rPr>
        <w:t>1</w:t>
      </w:r>
      <w:r w:rsidR="00B3707D">
        <w:rPr>
          <w:rFonts w:cs="宋体" w:hint="eastAsia"/>
          <w:sz w:val="24"/>
        </w:rPr>
        <w:t>月</w:t>
      </w:r>
      <w:r w:rsidR="00B3707D">
        <w:rPr>
          <w:sz w:val="24"/>
        </w:rPr>
        <w:t>1</w:t>
      </w:r>
      <w:r w:rsidR="00B3707D">
        <w:rPr>
          <w:rFonts w:cs="宋体" w:hint="eastAsia"/>
          <w:sz w:val="24"/>
        </w:rPr>
        <w:t>日（含）以后出生的</w:t>
      </w:r>
      <w:r w:rsidR="000B7E7A">
        <w:rPr>
          <w:rFonts w:cs="宋体" w:hint="eastAsia"/>
          <w:sz w:val="24"/>
        </w:rPr>
        <w:t>。</w:t>
      </w:r>
    </w:p>
    <w:p w:rsidR="006D7780" w:rsidRPr="006C7E13" w:rsidRDefault="006D7780" w:rsidP="00B3707D"/>
    <w:sectPr w:rsidR="006D7780" w:rsidRPr="006C7E13" w:rsidSect="00B3707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33" w:rsidRDefault="00597C33" w:rsidP="00B3707D">
      <w:r>
        <w:separator/>
      </w:r>
    </w:p>
  </w:endnote>
  <w:endnote w:type="continuationSeparator" w:id="1">
    <w:p w:rsidR="00597C33" w:rsidRDefault="00597C33" w:rsidP="00B37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33" w:rsidRDefault="00597C33" w:rsidP="00B3707D">
      <w:r>
        <w:separator/>
      </w:r>
    </w:p>
  </w:footnote>
  <w:footnote w:type="continuationSeparator" w:id="1">
    <w:p w:rsidR="00597C33" w:rsidRDefault="00597C33" w:rsidP="00B37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07D"/>
    <w:rsid w:val="00002AD1"/>
    <w:rsid w:val="00015721"/>
    <w:rsid w:val="0003048F"/>
    <w:rsid w:val="000379A3"/>
    <w:rsid w:val="00076EED"/>
    <w:rsid w:val="000B7E7A"/>
    <w:rsid w:val="000C389D"/>
    <w:rsid w:val="000E20E1"/>
    <w:rsid w:val="001038B3"/>
    <w:rsid w:val="0010785F"/>
    <w:rsid w:val="00115E59"/>
    <w:rsid w:val="00130FD2"/>
    <w:rsid w:val="0014596D"/>
    <w:rsid w:val="00152DC1"/>
    <w:rsid w:val="0015634A"/>
    <w:rsid w:val="0018473B"/>
    <w:rsid w:val="001A2A7C"/>
    <w:rsid w:val="001B2745"/>
    <w:rsid w:val="001B3079"/>
    <w:rsid w:val="001B3964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51648"/>
    <w:rsid w:val="003B6B28"/>
    <w:rsid w:val="00416BDB"/>
    <w:rsid w:val="00482C22"/>
    <w:rsid w:val="004A02FA"/>
    <w:rsid w:val="004B27FA"/>
    <w:rsid w:val="004D2E43"/>
    <w:rsid w:val="004E4FF3"/>
    <w:rsid w:val="005021D8"/>
    <w:rsid w:val="00506DCF"/>
    <w:rsid w:val="00527937"/>
    <w:rsid w:val="00545B5E"/>
    <w:rsid w:val="00552477"/>
    <w:rsid w:val="00597C33"/>
    <w:rsid w:val="005C3364"/>
    <w:rsid w:val="005D5325"/>
    <w:rsid w:val="005E32A7"/>
    <w:rsid w:val="00603C7F"/>
    <w:rsid w:val="00634114"/>
    <w:rsid w:val="00635CCE"/>
    <w:rsid w:val="00697915"/>
    <w:rsid w:val="006C7E13"/>
    <w:rsid w:val="006D4FD1"/>
    <w:rsid w:val="006D7780"/>
    <w:rsid w:val="00704D5A"/>
    <w:rsid w:val="00725E09"/>
    <w:rsid w:val="00800BFF"/>
    <w:rsid w:val="00857CF3"/>
    <w:rsid w:val="008824E5"/>
    <w:rsid w:val="008872F6"/>
    <w:rsid w:val="008949B1"/>
    <w:rsid w:val="008D42B3"/>
    <w:rsid w:val="009159F5"/>
    <w:rsid w:val="00934909"/>
    <w:rsid w:val="009B3275"/>
    <w:rsid w:val="009D31ED"/>
    <w:rsid w:val="009E7D2A"/>
    <w:rsid w:val="009F1E67"/>
    <w:rsid w:val="00A25C95"/>
    <w:rsid w:val="00A55E88"/>
    <w:rsid w:val="00A93CB4"/>
    <w:rsid w:val="00AA5307"/>
    <w:rsid w:val="00AA6163"/>
    <w:rsid w:val="00AB46AF"/>
    <w:rsid w:val="00AD35F8"/>
    <w:rsid w:val="00AF4D21"/>
    <w:rsid w:val="00B3707D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39B6"/>
    <w:rsid w:val="00C94244"/>
    <w:rsid w:val="00D13CD4"/>
    <w:rsid w:val="00D40392"/>
    <w:rsid w:val="00D51FA9"/>
    <w:rsid w:val="00D63C8F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0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0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358</Words>
  <Characters>2045</Characters>
  <Application>Microsoft Office Word</Application>
  <DocSecurity>0</DocSecurity>
  <Lines>17</Lines>
  <Paragraphs>4</Paragraphs>
  <ScaleCrop>false</ScaleCrop>
  <Company>china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cp:lastPrinted>2019-04-01T01:12:00Z</cp:lastPrinted>
  <dcterms:created xsi:type="dcterms:W3CDTF">2019-03-20T03:00:00Z</dcterms:created>
  <dcterms:modified xsi:type="dcterms:W3CDTF">2019-04-03T03:02:00Z</dcterms:modified>
</cp:coreProperties>
</file>