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39" w:rsidRPr="00DE7139" w:rsidRDefault="00DE7139" w:rsidP="00DE7139">
      <w:pPr>
        <w:jc w:val="center"/>
        <w:rPr>
          <w:rFonts w:ascii="方正小标宋简体" w:eastAsia="方正小标宋简体" w:hint="eastAsia"/>
          <w:sz w:val="40"/>
        </w:rPr>
      </w:pPr>
      <w:bookmarkStart w:id="0" w:name="_GoBack"/>
      <w:r w:rsidRPr="00DE7139">
        <w:rPr>
          <w:rFonts w:ascii="方正小标宋简体" w:eastAsia="方正小标宋简体" w:hint="eastAsia"/>
          <w:sz w:val="40"/>
        </w:rPr>
        <w:t>南京财经大学</w:t>
      </w:r>
      <w:r w:rsidRPr="00DE7139">
        <w:rPr>
          <w:rFonts w:ascii="方正小标宋简体" w:eastAsia="方正小标宋简体" w:hint="eastAsia"/>
          <w:sz w:val="40"/>
        </w:rPr>
        <w:t>专业名称</w:t>
      </w:r>
    </w:p>
    <w:bookmarkEnd w:id="0"/>
    <w:p w:rsidR="00DE7139" w:rsidRDefault="00DE7139" w:rsidP="00DE7139">
      <w:pPr>
        <w:sectPr w:rsidR="00DE71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财政学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房地产开发与管理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税收学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市场营销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国际经济与贸易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会计学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贸易经济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人力资源管理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法学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审计学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社会工作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公共事业管理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英语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劳动与社会保障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法语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旅游管理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新闻学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经济学</w:t>
      </w:r>
      <w:r>
        <w:rPr>
          <w:rFonts w:hint="eastAsia"/>
        </w:rPr>
        <w:t>(</w:t>
      </w:r>
      <w:r>
        <w:rPr>
          <w:rFonts w:hint="eastAsia"/>
        </w:rPr>
        <w:t>基地班</w:t>
      </w:r>
      <w:r>
        <w:rPr>
          <w:rFonts w:hint="eastAsia"/>
        </w:rPr>
        <w:t>)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广告学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经济统计学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网络与新媒体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金融学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金融工程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食品质量与安全</w:t>
      </w: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>
      <w:pPr>
        <w:rPr>
          <w:rFonts w:hint="eastAsia"/>
        </w:rPr>
      </w:pPr>
    </w:p>
    <w:p w:rsidR="00DE7139" w:rsidRDefault="00DE7139" w:rsidP="00DE7139"/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保险学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粮食工程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投资学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管理科学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金融数学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大数据管理与应用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信用管理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工商管理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数学与应用数学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财务管理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应用化学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资产评估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计算机科学与技术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物流管理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软件工程（嵌入式培养）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工业工程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物联网工程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质量管理工程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食品科学与工程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电子商务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动画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视觉传达设计</w:t>
      </w:r>
    </w:p>
    <w:p w:rsidR="00DE7139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环境设计</w:t>
      </w:r>
    </w:p>
    <w:p w:rsidR="009B0461" w:rsidRDefault="00DE7139" w:rsidP="00DE71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工商管理（环境商务）（中外合作办学）</w:t>
      </w:r>
    </w:p>
    <w:p w:rsidR="000C14B3" w:rsidRDefault="000C14B3" w:rsidP="000C14B3">
      <w:pPr>
        <w:pStyle w:val="a3"/>
        <w:ind w:left="360" w:firstLineChars="0" w:firstLine="0"/>
        <w:rPr>
          <w:rFonts w:hint="eastAsia"/>
        </w:rPr>
      </w:pPr>
    </w:p>
    <w:p w:rsidR="000C14B3" w:rsidRDefault="000C14B3" w:rsidP="000C14B3">
      <w:pPr>
        <w:pStyle w:val="a3"/>
        <w:ind w:left="360" w:firstLineChars="0" w:firstLine="0"/>
        <w:rPr>
          <w:rFonts w:hint="eastAsia"/>
        </w:rPr>
      </w:pPr>
    </w:p>
    <w:p w:rsidR="000C14B3" w:rsidRDefault="000C14B3" w:rsidP="000C14B3">
      <w:pPr>
        <w:pStyle w:val="a3"/>
        <w:ind w:left="360" w:firstLineChars="0" w:firstLine="0"/>
      </w:pPr>
      <w:r>
        <w:rPr>
          <w:rFonts w:hint="eastAsia"/>
        </w:rPr>
        <w:t>（以上仅做参考，确切专业名称以南京财经大学官方发布为准）</w:t>
      </w:r>
    </w:p>
    <w:sectPr w:rsidR="000C14B3" w:rsidSect="00DE7139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7A9"/>
    <w:multiLevelType w:val="hybridMultilevel"/>
    <w:tmpl w:val="42AC50FA"/>
    <w:lvl w:ilvl="0" w:tplc="3214B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54"/>
    <w:rsid w:val="000C14B3"/>
    <w:rsid w:val="00410784"/>
    <w:rsid w:val="00634454"/>
    <w:rsid w:val="00DE7139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2019-03-08T00:36:00Z</dcterms:created>
  <dcterms:modified xsi:type="dcterms:W3CDTF">2019-03-08T00:52:00Z</dcterms:modified>
</cp:coreProperties>
</file>